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44EFC" w14:textId="77777777" w:rsidR="00280FCD" w:rsidRPr="00407AAA" w:rsidRDefault="00280FCD" w:rsidP="00280FCD">
      <w:pPr>
        <w:spacing w:line="480" w:lineRule="exact"/>
        <w:jc w:val="center"/>
        <w:rPr>
          <w:rFonts w:ascii="黑体" w:eastAsia="黑体" w:hAnsi="黑体" w:cs="黑体"/>
          <w:color w:val="000000"/>
          <w:kern w:val="0"/>
          <w:sz w:val="32"/>
          <w:szCs w:val="32"/>
        </w:rPr>
      </w:pPr>
      <w:r w:rsidRPr="00407AAA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上海交通大学医学院</w:t>
      </w:r>
    </w:p>
    <w:p w14:paraId="39A6DA49" w14:textId="5E858427" w:rsidR="00280FCD" w:rsidRPr="00407AAA" w:rsidRDefault="00280FCD" w:rsidP="00280FCD">
      <w:pPr>
        <w:spacing w:line="480" w:lineRule="exact"/>
        <w:jc w:val="center"/>
        <w:rPr>
          <w:rFonts w:ascii="黑体" w:eastAsia="黑体" w:hAnsi="黑体" w:cs="黑体"/>
          <w:color w:val="000000"/>
          <w:kern w:val="0"/>
          <w:sz w:val="32"/>
          <w:szCs w:val="32"/>
        </w:rPr>
      </w:pPr>
      <w:r w:rsidRPr="00407AAA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关于硕博连读研究生</w:t>
      </w:r>
      <w:r w:rsidR="001D26C5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招生</w:t>
      </w:r>
      <w:r w:rsidRPr="00407AAA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的</w:t>
      </w:r>
      <w:r w:rsidR="00CA53CD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通知</w:t>
      </w:r>
    </w:p>
    <w:p w14:paraId="5110F9F6" w14:textId="77777777" w:rsidR="00280FCD" w:rsidRPr="00407AAA" w:rsidRDefault="00280FCD" w:rsidP="00280FCD">
      <w:pPr>
        <w:spacing w:beforeLines="30" w:before="93"/>
        <w:rPr>
          <w:rFonts w:ascii="仿宋" w:eastAsia="仿宋" w:hAnsi="仿宋"/>
          <w:color w:val="000000"/>
          <w:szCs w:val="21"/>
        </w:rPr>
      </w:pPr>
    </w:p>
    <w:p w14:paraId="7CE917F0" w14:textId="1E4B787B" w:rsidR="00CA53CD" w:rsidRPr="00CA53CD" w:rsidRDefault="00280FCD" w:rsidP="00CA53CD">
      <w:pPr>
        <w:ind w:firstLineChars="200" w:firstLine="560"/>
        <w:rPr>
          <w:rFonts w:ascii="仿宋" w:eastAsia="仿宋" w:hAnsi="仿宋"/>
          <w:color w:val="000000"/>
          <w:sz w:val="28"/>
          <w:szCs w:val="21"/>
        </w:rPr>
      </w:pPr>
      <w:r w:rsidRPr="008839DC">
        <w:rPr>
          <w:rFonts w:ascii="仿宋" w:eastAsia="仿宋" w:hAnsi="仿宋" w:hint="eastAsia"/>
          <w:color w:val="000000"/>
          <w:sz w:val="28"/>
          <w:szCs w:val="21"/>
        </w:rPr>
        <w:t>为</w:t>
      </w:r>
      <w:r w:rsidR="00C57D4A">
        <w:rPr>
          <w:rFonts w:ascii="仿宋" w:eastAsia="仿宋" w:hAnsi="仿宋" w:hint="eastAsia"/>
          <w:color w:val="000000"/>
          <w:sz w:val="28"/>
          <w:szCs w:val="21"/>
        </w:rPr>
        <w:t>推进</w:t>
      </w:r>
      <w:r w:rsidR="00CA53CD">
        <w:rPr>
          <w:rFonts w:ascii="仿宋" w:eastAsia="仿宋" w:hAnsi="仿宋" w:hint="eastAsia"/>
          <w:color w:val="000000"/>
          <w:sz w:val="28"/>
          <w:szCs w:val="21"/>
        </w:rPr>
        <w:t>长周期优秀学生</w:t>
      </w:r>
      <w:r w:rsidR="00C57D4A">
        <w:rPr>
          <w:rFonts w:ascii="仿宋" w:eastAsia="仿宋" w:hAnsi="仿宋" w:hint="eastAsia"/>
          <w:color w:val="000000"/>
          <w:sz w:val="28"/>
          <w:szCs w:val="21"/>
        </w:rPr>
        <w:t>硕博贯通培养，</w:t>
      </w:r>
      <w:r w:rsidR="00CA53CD">
        <w:rPr>
          <w:rFonts w:ascii="仿宋" w:eastAsia="仿宋" w:hAnsi="仿宋" w:hint="eastAsia"/>
          <w:color w:val="000000"/>
          <w:sz w:val="28"/>
          <w:szCs w:val="21"/>
        </w:rPr>
        <w:t>提升</w:t>
      </w:r>
      <w:r w:rsidR="00A0206F">
        <w:rPr>
          <w:rFonts w:ascii="仿宋" w:eastAsia="仿宋" w:hAnsi="仿宋" w:hint="eastAsia"/>
          <w:color w:val="000000"/>
          <w:sz w:val="28"/>
          <w:szCs w:val="21"/>
        </w:rPr>
        <w:t>研究生创新能力</w:t>
      </w:r>
      <w:r w:rsidR="00C57D4A">
        <w:rPr>
          <w:rFonts w:ascii="仿宋" w:eastAsia="仿宋" w:hAnsi="仿宋" w:hint="eastAsia"/>
          <w:color w:val="000000"/>
          <w:sz w:val="28"/>
          <w:szCs w:val="21"/>
        </w:rPr>
        <w:t>，</w:t>
      </w:r>
      <w:r w:rsidR="00C57D4A" w:rsidRPr="008839DC">
        <w:rPr>
          <w:rFonts w:ascii="仿宋" w:eastAsia="仿宋" w:hAnsi="仿宋" w:hint="eastAsia"/>
          <w:color w:val="000000"/>
          <w:sz w:val="28"/>
          <w:szCs w:val="21"/>
        </w:rPr>
        <w:t>进一步</w:t>
      </w:r>
      <w:r w:rsidR="00C57D4A">
        <w:rPr>
          <w:rFonts w:ascii="仿宋" w:eastAsia="仿宋" w:hAnsi="仿宋" w:hint="eastAsia"/>
          <w:color w:val="000000"/>
          <w:sz w:val="28"/>
          <w:szCs w:val="21"/>
        </w:rPr>
        <w:t>提高研究生</w:t>
      </w:r>
      <w:r w:rsidR="00A0206F">
        <w:rPr>
          <w:rFonts w:ascii="仿宋" w:eastAsia="仿宋" w:hAnsi="仿宋" w:hint="eastAsia"/>
          <w:color w:val="000000"/>
          <w:sz w:val="28"/>
          <w:szCs w:val="21"/>
        </w:rPr>
        <w:t>培养质量，我</w:t>
      </w:r>
      <w:r w:rsidR="00CA53CD">
        <w:rPr>
          <w:rFonts w:ascii="仿宋" w:eastAsia="仿宋" w:hAnsi="仿宋" w:hint="eastAsia"/>
          <w:color w:val="000000"/>
          <w:sz w:val="28"/>
          <w:szCs w:val="21"/>
        </w:rPr>
        <w:t>医学</w:t>
      </w:r>
      <w:r w:rsidR="00A0206F">
        <w:rPr>
          <w:rFonts w:ascii="仿宋" w:eastAsia="仿宋" w:hAnsi="仿宋" w:hint="eastAsia"/>
          <w:color w:val="000000"/>
          <w:sz w:val="28"/>
          <w:szCs w:val="21"/>
        </w:rPr>
        <w:t>院继续开展</w:t>
      </w:r>
      <w:r w:rsidR="003E4008">
        <w:rPr>
          <w:rFonts w:ascii="仿宋" w:eastAsia="仿宋" w:hAnsi="仿宋" w:hint="eastAsia"/>
          <w:color w:val="000000"/>
          <w:sz w:val="28"/>
          <w:szCs w:val="21"/>
        </w:rPr>
        <w:t>硕博连读</w:t>
      </w:r>
      <w:r w:rsidR="00CA53CD">
        <w:rPr>
          <w:rFonts w:ascii="仿宋" w:eastAsia="仿宋" w:hAnsi="仿宋" w:hint="eastAsia"/>
          <w:color w:val="000000"/>
          <w:sz w:val="28"/>
          <w:szCs w:val="21"/>
        </w:rPr>
        <w:t>培养</w:t>
      </w:r>
      <w:r w:rsidR="003E4008">
        <w:rPr>
          <w:rFonts w:ascii="仿宋" w:eastAsia="仿宋" w:hAnsi="仿宋" w:hint="eastAsia"/>
          <w:color w:val="000000"/>
          <w:sz w:val="28"/>
          <w:szCs w:val="21"/>
        </w:rPr>
        <w:t>博士生招生。现根据</w:t>
      </w:r>
      <w:r w:rsidR="003E4008" w:rsidRPr="008839DC">
        <w:rPr>
          <w:rFonts w:ascii="仿宋" w:eastAsia="仿宋" w:hAnsi="仿宋" w:hint="eastAsia"/>
          <w:color w:val="000000"/>
          <w:sz w:val="28"/>
          <w:szCs w:val="21"/>
        </w:rPr>
        <w:t>教育部《全国招收攻读博士学位研究生工作管理办法》</w:t>
      </w:r>
      <w:r w:rsidR="003E4008">
        <w:rPr>
          <w:rFonts w:ascii="仿宋" w:eastAsia="仿宋" w:hAnsi="仿宋" w:hint="eastAsia"/>
          <w:color w:val="000000"/>
          <w:sz w:val="28"/>
          <w:szCs w:val="21"/>
        </w:rPr>
        <w:t>，结合我院博士生培养要求</w:t>
      </w:r>
      <w:r w:rsidRPr="008839DC">
        <w:rPr>
          <w:rFonts w:ascii="仿宋" w:eastAsia="仿宋" w:hAnsi="仿宋" w:hint="eastAsia"/>
          <w:color w:val="000000"/>
          <w:sz w:val="28"/>
          <w:szCs w:val="21"/>
        </w:rPr>
        <w:t>，特</w:t>
      </w:r>
      <w:r w:rsidR="00CA53CD">
        <w:rPr>
          <w:rFonts w:ascii="仿宋" w:eastAsia="仿宋" w:hAnsi="仿宋" w:hint="eastAsia"/>
          <w:color w:val="000000"/>
          <w:sz w:val="28"/>
          <w:szCs w:val="21"/>
        </w:rPr>
        <w:t>通知如下：</w:t>
      </w:r>
      <w:r w:rsidRPr="008839DC">
        <w:rPr>
          <w:rFonts w:ascii="仿宋" w:eastAsia="仿宋" w:hAnsi="仿宋" w:hint="eastAsia"/>
          <w:color w:val="000000"/>
          <w:sz w:val="28"/>
          <w:szCs w:val="21"/>
        </w:rPr>
        <w:t xml:space="preserve"> </w:t>
      </w:r>
    </w:p>
    <w:p w14:paraId="5251609B" w14:textId="77777777" w:rsidR="00280FCD" w:rsidRPr="008839DC" w:rsidRDefault="00280FCD" w:rsidP="00280FCD">
      <w:pPr>
        <w:adjustRightInd w:val="0"/>
        <w:ind w:firstLineChars="200" w:firstLine="562"/>
        <w:textAlignment w:val="baseline"/>
        <w:rPr>
          <w:rFonts w:ascii="仿宋" w:eastAsia="仿宋" w:hAnsi="仿宋"/>
          <w:b/>
          <w:color w:val="000000"/>
          <w:sz w:val="28"/>
          <w:szCs w:val="21"/>
        </w:rPr>
      </w:pPr>
      <w:r w:rsidRPr="008839DC">
        <w:rPr>
          <w:rFonts w:ascii="仿宋" w:eastAsia="仿宋" w:hAnsi="仿宋" w:hint="eastAsia"/>
          <w:b/>
          <w:color w:val="000000"/>
          <w:sz w:val="28"/>
          <w:szCs w:val="21"/>
        </w:rPr>
        <w:t xml:space="preserve">一、总体目标 </w:t>
      </w:r>
    </w:p>
    <w:p w14:paraId="16F402E9" w14:textId="23DCAB87" w:rsidR="001D26C5" w:rsidRDefault="00280FCD" w:rsidP="00280FCD">
      <w:pPr>
        <w:ind w:firstLineChars="200" w:firstLine="560"/>
        <w:rPr>
          <w:rFonts w:ascii="仿宋" w:eastAsia="仿宋" w:hAnsi="仿宋"/>
          <w:color w:val="000000"/>
          <w:sz w:val="28"/>
          <w:szCs w:val="21"/>
        </w:rPr>
      </w:pPr>
      <w:r w:rsidRPr="008839DC">
        <w:rPr>
          <w:rFonts w:ascii="仿宋" w:eastAsia="仿宋" w:hAnsi="仿宋" w:hint="eastAsia"/>
          <w:color w:val="000000"/>
          <w:sz w:val="28"/>
          <w:szCs w:val="21"/>
        </w:rPr>
        <w:t>硕博</w:t>
      </w:r>
      <w:r w:rsidR="00A21817">
        <w:rPr>
          <w:rFonts w:ascii="仿宋" w:eastAsia="仿宋" w:hAnsi="仿宋" w:hint="eastAsia"/>
          <w:color w:val="000000"/>
          <w:sz w:val="28"/>
          <w:szCs w:val="21"/>
        </w:rPr>
        <w:t>连续</w:t>
      </w:r>
      <w:r w:rsidR="001D26C5">
        <w:rPr>
          <w:rFonts w:ascii="仿宋" w:eastAsia="仿宋" w:hAnsi="仿宋" w:hint="eastAsia"/>
          <w:color w:val="000000"/>
          <w:sz w:val="28"/>
          <w:szCs w:val="21"/>
        </w:rPr>
        <w:t>研究生培养是</w:t>
      </w:r>
      <w:r w:rsidR="00915BF6">
        <w:rPr>
          <w:rFonts w:ascii="仿宋" w:eastAsia="仿宋" w:hAnsi="仿宋" w:hint="eastAsia"/>
          <w:color w:val="000000"/>
          <w:sz w:val="28"/>
          <w:szCs w:val="21"/>
        </w:rPr>
        <w:t>面向</w:t>
      </w:r>
      <w:r w:rsidR="00CA53CD">
        <w:rPr>
          <w:rFonts w:ascii="仿宋" w:eastAsia="仿宋" w:hAnsi="仿宋" w:hint="eastAsia"/>
          <w:color w:val="000000"/>
          <w:sz w:val="28"/>
          <w:szCs w:val="21"/>
        </w:rPr>
        <w:t>我</w:t>
      </w:r>
      <w:r w:rsidR="00A21817">
        <w:rPr>
          <w:rFonts w:ascii="仿宋" w:eastAsia="仿宋" w:hAnsi="仿宋" w:hint="eastAsia"/>
          <w:color w:val="000000"/>
          <w:sz w:val="28"/>
          <w:szCs w:val="21"/>
        </w:rPr>
        <w:t>院</w:t>
      </w:r>
      <w:r w:rsidR="001D26C5">
        <w:rPr>
          <w:rFonts w:ascii="仿宋" w:eastAsia="仿宋" w:hAnsi="仿宋" w:hint="eastAsia"/>
          <w:color w:val="000000"/>
          <w:sz w:val="28"/>
          <w:szCs w:val="21"/>
        </w:rPr>
        <w:t>学术学位</w:t>
      </w:r>
      <w:r w:rsidR="00A35640" w:rsidRPr="008839DC">
        <w:rPr>
          <w:rFonts w:ascii="仿宋" w:eastAsia="仿宋" w:hAnsi="仿宋" w:hint="eastAsia"/>
          <w:color w:val="000000"/>
          <w:sz w:val="28"/>
          <w:szCs w:val="21"/>
        </w:rPr>
        <w:t>硕士</w:t>
      </w:r>
      <w:r w:rsidRPr="008839DC">
        <w:rPr>
          <w:rFonts w:ascii="仿宋" w:eastAsia="仿宋" w:hAnsi="仿宋" w:hint="eastAsia"/>
          <w:color w:val="000000"/>
          <w:sz w:val="28"/>
          <w:szCs w:val="21"/>
        </w:rPr>
        <w:t>生</w:t>
      </w:r>
      <w:r w:rsidR="00915BF6">
        <w:rPr>
          <w:rFonts w:ascii="仿宋" w:eastAsia="仿宋" w:hAnsi="仿宋" w:hint="eastAsia"/>
          <w:color w:val="000000"/>
          <w:sz w:val="28"/>
          <w:szCs w:val="21"/>
        </w:rPr>
        <w:t>，</w:t>
      </w:r>
      <w:r w:rsidR="001D26C5">
        <w:rPr>
          <w:rFonts w:ascii="仿宋" w:eastAsia="仿宋" w:hAnsi="仿宋" w:hint="eastAsia"/>
          <w:color w:val="000000"/>
          <w:sz w:val="28"/>
          <w:szCs w:val="21"/>
        </w:rPr>
        <w:t>择优选拔</w:t>
      </w:r>
      <w:r w:rsidR="00915BF6">
        <w:rPr>
          <w:rFonts w:ascii="仿宋" w:eastAsia="仿宋" w:hAnsi="仿宋" w:hint="eastAsia"/>
          <w:color w:val="000000"/>
          <w:sz w:val="28"/>
          <w:szCs w:val="21"/>
        </w:rPr>
        <w:t>成绩优异、具有较好科研潜质，并已取得一定的研究成果</w:t>
      </w:r>
      <w:r w:rsidR="001D26C5">
        <w:rPr>
          <w:rFonts w:ascii="仿宋" w:eastAsia="仿宋" w:hAnsi="仿宋" w:hint="eastAsia"/>
          <w:color w:val="000000"/>
          <w:sz w:val="28"/>
          <w:szCs w:val="21"/>
        </w:rPr>
        <w:t>的学生，</w:t>
      </w:r>
      <w:r w:rsidR="00915BF6">
        <w:rPr>
          <w:rFonts w:ascii="仿宋" w:eastAsia="仿宋" w:hAnsi="仿宋" w:hint="eastAsia"/>
          <w:color w:val="000000"/>
          <w:sz w:val="28"/>
          <w:szCs w:val="21"/>
        </w:rPr>
        <w:t>提前攻读</w:t>
      </w:r>
      <w:r w:rsidRPr="008839DC">
        <w:rPr>
          <w:rFonts w:ascii="仿宋" w:eastAsia="仿宋" w:hAnsi="仿宋" w:hint="eastAsia"/>
          <w:color w:val="000000"/>
          <w:sz w:val="28"/>
          <w:szCs w:val="21"/>
        </w:rPr>
        <w:t>博士</w:t>
      </w:r>
      <w:r w:rsidR="00915BF6">
        <w:rPr>
          <w:rFonts w:ascii="仿宋" w:eastAsia="仿宋" w:hAnsi="仿宋" w:hint="eastAsia"/>
          <w:color w:val="000000"/>
          <w:sz w:val="28"/>
          <w:szCs w:val="21"/>
        </w:rPr>
        <w:t>学位</w:t>
      </w:r>
      <w:r w:rsidRPr="008839DC">
        <w:rPr>
          <w:rFonts w:ascii="仿宋" w:eastAsia="仿宋" w:hAnsi="仿宋" w:hint="eastAsia"/>
          <w:color w:val="000000"/>
          <w:sz w:val="28"/>
          <w:szCs w:val="21"/>
        </w:rPr>
        <w:t>，以利于研究生</w:t>
      </w:r>
      <w:r w:rsidR="00A21817">
        <w:rPr>
          <w:rFonts w:ascii="仿宋" w:eastAsia="仿宋" w:hAnsi="仿宋" w:hint="eastAsia"/>
          <w:color w:val="000000"/>
          <w:sz w:val="28"/>
          <w:szCs w:val="21"/>
        </w:rPr>
        <w:t>进行</w:t>
      </w:r>
      <w:r w:rsidRPr="008839DC">
        <w:rPr>
          <w:rFonts w:ascii="仿宋" w:eastAsia="仿宋" w:hAnsi="仿宋" w:hint="eastAsia"/>
          <w:color w:val="000000"/>
          <w:sz w:val="28"/>
          <w:szCs w:val="21"/>
        </w:rPr>
        <w:t>系统性、创新性</w:t>
      </w:r>
      <w:r w:rsidR="00A21817">
        <w:rPr>
          <w:rFonts w:ascii="仿宋" w:eastAsia="仿宋" w:hAnsi="仿宋" w:hint="eastAsia"/>
          <w:color w:val="000000"/>
          <w:sz w:val="28"/>
          <w:szCs w:val="21"/>
        </w:rPr>
        <w:t>科学研究，产生</w:t>
      </w:r>
      <w:r w:rsidRPr="008839DC">
        <w:rPr>
          <w:rFonts w:ascii="仿宋" w:eastAsia="仿宋" w:hAnsi="仿宋" w:hint="eastAsia"/>
          <w:color w:val="000000"/>
          <w:sz w:val="28"/>
          <w:szCs w:val="21"/>
        </w:rPr>
        <w:t>高水平</w:t>
      </w:r>
      <w:r w:rsidR="00A21817">
        <w:rPr>
          <w:rFonts w:ascii="仿宋" w:eastAsia="仿宋" w:hAnsi="仿宋" w:hint="eastAsia"/>
          <w:color w:val="000000"/>
          <w:sz w:val="28"/>
          <w:szCs w:val="21"/>
        </w:rPr>
        <w:t>学术</w:t>
      </w:r>
      <w:r w:rsidRPr="008839DC">
        <w:rPr>
          <w:rFonts w:ascii="仿宋" w:eastAsia="仿宋" w:hAnsi="仿宋" w:hint="eastAsia"/>
          <w:color w:val="000000"/>
          <w:sz w:val="28"/>
          <w:szCs w:val="21"/>
        </w:rPr>
        <w:t xml:space="preserve">成果。 </w:t>
      </w:r>
    </w:p>
    <w:p w14:paraId="2A206E00" w14:textId="77777777" w:rsidR="00280FCD" w:rsidRPr="008839DC" w:rsidRDefault="00280FCD" w:rsidP="00280FCD">
      <w:pPr>
        <w:adjustRightInd w:val="0"/>
        <w:ind w:firstLineChars="200" w:firstLine="562"/>
        <w:textAlignment w:val="baseline"/>
        <w:rPr>
          <w:rFonts w:ascii="仿宋" w:eastAsia="仿宋" w:hAnsi="仿宋"/>
          <w:b/>
          <w:color w:val="000000"/>
          <w:sz w:val="28"/>
          <w:szCs w:val="21"/>
        </w:rPr>
      </w:pPr>
      <w:r w:rsidRPr="008839DC">
        <w:rPr>
          <w:rFonts w:ascii="仿宋" w:eastAsia="仿宋" w:hAnsi="仿宋" w:hint="eastAsia"/>
          <w:b/>
          <w:color w:val="000000"/>
          <w:sz w:val="28"/>
          <w:szCs w:val="21"/>
        </w:rPr>
        <w:t xml:space="preserve">二、招生学科及导师 </w:t>
      </w:r>
    </w:p>
    <w:p w14:paraId="3928C92C" w14:textId="77777777" w:rsidR="00280FCD" w:rsidRPr="008839DC" w:rsidRDefault="00280FCD" w:rsidP="00280FCD">
      <w:pPr>
        <w:ind w:firstLineChars="200" w:firstLine="560"/>
        <w:rPr>
          <w:rFonts w:ascii="仿宋" w:eastAsia="仿宋" w:hAnsi="仿宋"/>
          <w:color w:val="000000"/>
          <w:sz w:val="28"/>
          <w:szCs w:val="21"/>
        </w:rPr>
      </w:pPr>
      <w:r w:rsidRPr="008839DC">
        <w:rPr>
          <w:rFonts w:ascii="仿宋" w:eastAsia="仿宋" w:hAnsi="仿宋" w:hint="eastAsia"/>
          <w:color w:val="000000"/>
          <w:sz w:val="28"/>
          <w:szCs w:val="21"/>
        </w:rPr>
        <w:t>招</w:t>
      </w:r>
      <w:r w:rsidR="007B69B0">
        <w:rPr>
          <w:rFonts w:ascii="仿宋" w:eastAsia="仿宋" w:hAnsi="仿宋" w:hint="eastAsia"/>
          <w:color w:val="000000"/>
          <w:sz w:val="28"/>
          <w:szCs w:val="21"/>
        </w:rPr>
        <w:t>收硕博连读的</w:t>
      </w:r>
      <w:r w:rsidR="00A21817">
        <w:rPr>
          <w:rFonts w:ascii="仿宋" w:eastAsia="仿宋" w:hAnsi="仿宋" w:hint="eastAsia"/>
          <w:color w:val="000000"/>
          <w:sz w:val="28"/>
          <w:szCs w:val="21"/>
        </w:rPr>
        <w:t>博士生导师</w:t>
      </w:r>
      <w:r w:rsidRPr="008839DC">
        <w:rPr>
          <w:rFonts w:ascii="仿宋" w:eastAsia="仿宋" w:hAnsi="仿宋" w:hint="eastAsia"/>
          <w:color w:val="000000"/>
          <w:sz w:val="28"/>
          <w:szCs w:val="21"/>
        </w:rPr>
        <w:t>应符合博士生招生条件且</w:t>
      </w:r>
      <w:r w:rsidR="007B69B0">
        <w:rPr>
          <w:rFonts w:ascii="仿宋" w:eastAsia="仿宋" w:hAnsi="仿宋" w:hint="eastAsia"/>
          <w:color w:val="000000"/>
          <w:sz w:val="28"/>
          <w:szCs w:val="21"/>
        </w:rPr>
        <w:t>已</w:t>
      </w:r>
      <w:r w:rsidRPr="008839DC">
        <w:rPr>
          <w:rFonts w:ascii="仿宋" w:eastAsia="仿宋" w:hAnsi="仿宋" w:hint="eastAsia"/>
          <w:color w:val="000000"/>
          <w:sz w:val="28"/>
          <w:szCs w:val="21"/>
        </w:rPr>
        <w:t>列入</w:t>
      </w:r>
      <w:r w:rsidR="007B69B0">
        <w:rPr>
          <w:rFonts w:ascii="仿宋" w:eastAsia="仿宋" w:hAnsi="仿宋" w:hint="eastAsia"/>
          <w:color w:val="000000"/>
          <w:sz w:val="28"/>
          <w:szCs w:val="21"/>
        </w:rPr>
        <w:t>当年度</w:t>
      </w:r>
      <w:r w:rsidRPr="008839DC">
        <w:rPr>
          <w:rFonts w:ascii="仿宋" w:eastAsia="仿宋" w:hAnsi="仿宋" w:hint="eastAsia"/>
          <w:color w:val="000000"/>
          <w:sz w:val="28"/>
          <w:szCs w:val="21"/>
        </w:rPr>
        <w:t>博士生招生目录，</w:t>
      </w:r>
      <w:r w:rsidR="007B69B0">
        <w:rPr>
          <w:rFonts w:ascii="仿宋" w:eastAsia="仿宋" w:hAnsi="仿宋" w:hint="eastAsia"/>
          <w:color w:val="000000"/>
          <w:sz w:val="28"/>
          <w:szCs w:val="21"/>
        </w:rPr>
        <w:t>招生计划</w:t>
      </w:r>
      <w:r w:rsidR="008F16E0" w:rsidRPr="008839DC">
        <w:rPr>
          <w:rFonts w:ascii="仿宋" w:eastAsia="仿宋" w:hAnsi="仿宋" w:hint="eastAsia"/>
          <w:color w:val="000000"/>
          <w:sz w:val="28"/>
          <w:szCs w:val="21"/>
        </w:rPr>
        <w:t>占</w:t>
      </w:r>
      <w:r w:rsidR="007B69B0">
        <w:rPr>
          <w:rFonts w:ascii="仿宋" w:eastAsia="仿宋" w:hAnsi="仿宋" w:hint="eastAsia"/>
          <w:color w:val="000000"/>
          <w:sz w:val="28"/>
          <w:szCs w:val="21"/>
        </w:rPr>
        <w:t>所在培养</w:t>
      </w:r>
      <w:r w:rsidR="008F16E0" w:rsidRPr="008839DC">
        <w:rPr>
          <w:rFonts w:ascii="仿宋" w:eastAsia="仿宋" w:hAnsi="仿宋" w:hint="eastAsia"/>
          <w:color w:val="000000"/>
          <w:sz w:val="28"/>
          <w:szCs w:val="21"/>
        </w:rPr>
        <w:t>单位当年度博士</w:t>
      </w:r>
      <w:r w:rsidR="007B69B0">
        <w:rPr>
          <w:rFonts w:ascii="仿宋" w:eastAsia="仿宋" w:hAnsi="仿宋" w:hint="eastAsia"/>
          <w:color w:val="000000"/>
          <w:sz w:val="28"/>
          <w:szCs w:val="21"/>
        </w:rPr>
        <w:t>生</w:t>
      </w:r>
      <w:r w:rsidR="008F16E0" w:rsidRPr="008839DC">
        <w:rPr>
          <w:rFonts w:ascii="仿宋" w:eastAsia="仿宋" w:hAnsi="仿宋" w:hint="eastAsia"/>
          <w:color w:val="000000"/>
          <w:sz w:val="28"/>
          <w:szCs w:val="21"/>
        </w:rPr>
        <w:t>招生计划</w:t>
      </w:r>
      <w:r w:rsidRPr="008839DC">
        <w:rPr>
          <w:rFonts w:ascii="仿宋" w:eastAsia="仿宋" w:hAnsi="仿宋" w:hint="eastAsia"/>
          <w:color w:val="000000"/>
          <w:sz w:val="28"/>
          <w:szCs w:val="21"/>
        </w:rPr>
        <w:t xml:space="preserve">。 </w:t>
      </w:r>
    </w:p>
    <w:p w14:paraId="6CBA6849" w14:textId="77777777" w:rsidR="00280FCD" w:rsidRPr="008839DC" w:rsidRDefault="00280FCD" w:rsidP="00280FCD">
      <w:pPr>
        <w:adjustRightInd w:val="0"/>
        <w:ind w:firstLineChars="200" w:firstLine="562"/>
        <w:textAlignment w:val="baseline"/>
        <w:rPr>
          <w:rFonts w:ascii="仿宋" w:eastAsia="仿宋" w:hAnsi="仿宋"/>
          <w:b/>
          <w:color w:val="000000"/>
          <w:sz w:val="28"/>
          <w:szCs w:val="21"/>
        </w:rPr>
      </w:pPr>
      <w:r w:rsidRPr="008839DC">
        <w:rPr>
          <w:rFonts w:ascii="仿宋" w:eastAsia="仿宋" w:hAnsi="仿宋" w:hint="eastAsia"/>
          <w:b/>
          <w:color w:val="000000"/>
          <w:sz w:val="28"/>
          <w:szCs w:val="21"/>
        </w:rPr>
        <w:t>三、申请</w:t>
      </w:r>
      <w:r w:rsidR="00E032F4">
        <w:rPr>
          <w:rFonts w:ascii="仿宋" w:eastAsia="仿宋" w:hAnsi="仿宋" w:hint="eastAsia"/>
          <w:b/>
          <w:color w:val="000000"/>
          <w:sz w:val="28"/>
          <w:szCs w:val="21"/>
        </w:rPr>
        <w:t>条件</w:t>
      </w:r>
    </w:p>
    <w:p w14:paraId="463FA76A" w14:textId="77777777" w:rsidR="00280FCD" w:rsidRPr="008839DC" w:rsidRDefault="003A1E41" w:rsidP="00280FCD">
      <w:pPr>
        <w:ind w:firstLineChars="200" w:firstLine="560"/>
        <w:rPr>
          <w:rFonts w:ascii="仿宋" w:eastAsia="仿宋" w:hAnsi="仿宋"/>
          <w:color w:val="000000"/>
          <w:sz w:val="28"/>
          <w:szCs w:val="21"/>
        </w:rPr>
      </w:pPr>
      <w:r w:rsidRPr="008839DC">
        <w:rPr>
          <w:rFonts w:ascii="仿宋" w:eastAsia="仿宋" w:hAnsi="仿宋" w:hint="eastAsia"/>
          <w:color w:val="000000"/>
          <w:sz w:val="28"/>
          <w:szCs w:val="21"/>
        </w:rPr>
        <w:t>1.</w:t>
      </w:r>
      <w:r w:rsidR="00280FCD" w:rsidRPr="008839DC">
        <w:rPr>
          <w:rFonts w:ascii="仿宋" w:eastAsia="仿宋" w:hAnsi="仿宋" w:hint="eastAsia"/>
          <w:color w:val="000000"/>
          <w:sz w:val="28"/>
          <w:szCs w:val="21"/>
        </w:rPr>
        <w:t>上海交通大学医学院全日制</w:t>
      </w:r>
      <w:r w:rsidR="003C0D55">
        <w:rPr>
          <w:rFonts w:ascii="仿宋" w:eastAsia="仿宋" w:hAnsi="仿宋" w:hint="eastAsia"/>
          <w:color w:val="000000"/>
          <w:sz w:val="28"/>
          <w:szCs w:val="21"/>
        </w:rPr>
        <w:t>非定向培养的</w:t>
      </w:r>
      <w:r w:rsidR="00280FCD" w:rsidRPr="008839DC">
        <w:rPr>
          <w:rFonts w:ascii="仿宋" w:eastAsia="仿宋" w:hAnsi="仿宋" w:hint="eastAsia"/>
          <w:color w:val="000000"/>
          <w:sz w:val="28"/>
          <w:szCs w:val="21"/>
        </w:rPr>
        <w:t>在读二年级硕士生（学术</w:t>
      </w:r>
      <w:r w:rsidR="008F16E0" w:rsidRPr="008839DC">
        <w:rPr>
          <w:rFonts w:ascii="仿宋" w:eastAsia="仿宋" w:hAnsi="仿宋" w:hint="eastAsia"/>
          <w:color w:val="000000"/>
          <w:sz w:val="28"/>
          <w:szCs w:val="21"/>
        </w:rPr>
        <w:t>学位</w:t>
      </w:r>
      <w:r w:rsidR="00280FCD" w:rsidRPr="008839DC">
        <w:rPr>
          <w:rFonts w:ascii="仿宋" w:eastAsia="仿宋" w:hAnsi="仿宋" w:hint="eastAsia"/>
          <w:color w:val="000000"/>
          <w:sz w:val="28"/>
          <w:szCs w:val="21"/>
        </w:rPr>
        <w:t>），</w:t>
      </w:r>
      <w:r w:rsidR="00EA6E0C">
        <w:rPr>
          <w:rFonts w:ascii="仿宋" w:eastAsia="仿宋" w:hAnsi="仿宋" w:hint="eastAsia"/>
          <w:color w:val="000000"/>
          <w:sz w:val="28"/>
          <w:szCs w:val="21"/>
        </w:rPr>
        <w:t>科研能力突出，</w:t>
      </w:r>
      <w:r w:rsidR="00280FCD" w:rsidRPr="008839DC">
        <w:rPr>
          <w:rFonts w:ascii="仿宋" w:eastAsia="仿宋" w:hAnsi="仿宋" w:hint="eastAsia"/>
          <w:color w:val="000000"/>
          <w:sz w:val="28"/>
          <w:szCs w:val="21"/>
        </w:rPr>
        <w:t>具有较强的科研</w:t>
      </w:r>
      <w:r w:rsidR="009427FC">
        <w:rPr>
          <w:rFonts w:ascii="仿宋" w:eastAsia="仿宋" w:hAnsi="仿宋" w:hint="eastAsia"/>
          <w:color w:val="000000"/>
          <w:sz w:val="28"/>
          <w:szCs w:val="21"/>
        </w:rPr>
        <w:t>潜质</w:t>
      </w:r>
      <w:r w:rsidR="00EA6E0C">
        <w:rPr>
          <w:rFonts w:ascii="仿宋" w:eastAsia="仿宋" w:hAnsi="仿宋" w:hint="eastAsia"/>
          <w:color w:val="000000"/>
          <w:sz w:val="28"/>
          <w:szCs w:val="21"/>
        </w:rPr>
        <w:t>；</w:t>
      </w:r>
    </w:p>
    <w:p w14:paraId="130660C2" w14:textId="77777777" w:rsidR="00280FCD" w:rsidRPr="008839DC" w:rsidRDefault="003A1E41" w:rsidP="00280FCD">
      <w:pPr>
        <w:ind w:firstLineChars="200" w:firstLine="560"/>
        <w:rPr>
          <w:rFonts w:ascii="仿宋" w:eastAsia="仿宋" w:hAnsi="仿宋"/>
          <w:color w:val="000000"/>
          <w:sz w:val="28"/>
          <w:szCs w:val="21"/>
        </w:rPr>
      </w:pPr>
      <w:r w:rsidRPr="008839DC">
        <w:rPr>
          <w:rFonts w:ascii="仿宋" w:eastAsia="仿宋" w:hAnsi="仿宋" w:hint="eastAsia"/>
          <w:color w:val="000000"/>
          <w:sz w:val="28"/>
          <w:szCs w:val="21"/>
        </w:rPr>
        <w:t>2.</w:t>
      </w:r>
      <w:r w:rsidR="00EA6E0C">
        <w:rPr>
          <w:rFonts w:ascii="仿宋" w:eastAsia="仿宋" w:hAnsi="仿宋" w:hint="eastAsia"/>
          <w:color w:val="000000"/>
          <w:sz w:val="28"/>
          <w:szCs w:val="21"/>
        </w:rPr>
        <w:t>具有较好的</w:t>
      </w:r>
      <w:r w:rsidR="00EA6E0C" w:rsidRPr="008839DC">
        <w:rPr>
          <w:rFonts w:ascii="仿宋" w:eastAsia="仿宋" w:hAnsi="仿宋" w:hint="eastAsia"/>
          <w:color w:val="000000"/>
          <w:sz w:val="28"/>
          <w:szCs w:val="21"/>
        </w:rPr>
        <w:t>思想政治素质</w:t>
      </w:r>
      <w:r w:rsidR="00EA6E0C">
        <w:rPr>
          <w:rFonts w:ascii="仿宋" w:eastAsia="仿宋" w:hAnsi="仿宋" w:hint="eastAsia"/>
          <w:color w:val="000000"/>
          <w:sz w:val="28"/>
          <w:szCs w:val="21"/>
        </w:rPr>
        <w:t>，</w:t>
      </w:r>
      <w:r w:rsidR="00280FCD" w:rsidRPr="008839DC">
        <w:rPr>
          <w:rFonts w:ascii="仿宋" w:eastAsia="仿宋" w:hAnsi="仿宋" w:hint="eastAsia"/>
          <w:color w:val="000000"/>
          <w:sz w:val="28"/>
          <w:szCs w:val="21"/>
        </w:rPr>
        <w:t>恪守学术道德，坚守学术诚信</w:t>
      </w:r>
      <w:r w:rsidR="00EA6E0C">
        <w:rPr>
          <w:rFonts w:ascii="仿宋" w:eastAsia="仿宋" w:hAnsi="仿宋" w:hint="eastAsia"/>
          <w:color w:val="000000"/>
          <w:sz w:val="28"/>
          <w:szCs w:val="21"/>
        </w:rPr>
        <w:t>；</w:t>
      </w:r>
    </w:p>
    <w:p w14:paraId="76BA9E62" w14:textId="7934D571" w:rsidR="00EA6E0C" w:rsidRDefault="00EA6E0C" w:rsidP="00EA6E0C">
      <w:pPr>
        <w:ind w:firstLineChars="200" w:firstLine="560"/>
        <w:rPr>
          <w:rFonts w:ascii="仿宋" w:eastAsia="仿宋" w:hAnsi="仿宋"/>
          <w:color w:val="000000"/>
          <w:sz w:val="28"/>
          <w:szCs w:val="21"/>
        </w:rPr>
      </w:pPr>
      <w:r>
        <w:rPr>
          <w:rFonts w:ascii="仿宋" w:eastAsia="仿宋" w:hAnsi="仿宋"/>
          <w:color w:val="000000"/>
          <w:sz w:val="28"/>
          <w:szCs w:val="21"/>
        </w:rPr>
        <w:t>3</w:t>
      </w:r>
      <w:r w:rsidR="003A1E41" w:rsidRPr="008839DC">
        <w:rPr>
          <w:rFonts w:ascii="仿宋" w:eastAsia="仿宋" w:hAnsi="仿宋" w:hint="eastAsia"/>
          <w:color w:val="000000"/>
          <w:sz w:val="28"/>
          <w:szCs w:val="21"/>
        </w:rPr>
        <w:t>.</w:t>
      </w:r>
      <w:r w:rsidR="00280FCD" w:rsidRPr="008839DC">
        <w:rPr>
          <w:rFonts w:ascii="仿宋" w:eastAsia="仿宋" w:hAnsi="仿宋" w:hint="eastAsia"/>
          <w:color w:val="000000"/>
          <w:sz w:val="28"/>
          <w:szCs w:val="21"/>
        </w:rPr>
        <w:t>完成硕士培养计划内课程的学习，无不及格且</w:t>
      </w:r>
      <w:proofErr w:type="gramStart"/>
      <w:r w:rsidR="00280FCD" w:rsidRPr="008839DC">
        <w:rPr>
          <w:rFonts w:ascii="仿宋" w:eastAsia="仿宋" w:hAnsi="仿宋" w:hint="eastAsia"/>
          <w:color w:val="000000"/>
          <w:sz w:val="28"/>
          <w:szCs w:val="21"/>
        </w:rPr>
        <w:t>平均绩点</w:t>
      </w:r>
      <w:proofErr w:type="gramEnd"/>
      <w:r w:rsidR="00280FCD" w:rsidRPr="008839DC">
        <w:rPr>
          <w:rFonts w:ascii="仿宋" w:eastAsia="仿宋" w:hAnsi="仿宋" w:hint="eastAsia"/>
          <w:color w:val="000000"/>
          <w:sz w:val="28"/>
          <w:szCs w:val="21"/>
        </w:rPr>
        <w:t>≥2.7</w:t>
      </w:r>
      <w:r>
        <w:rPr>
          <w:rFonts w:ascii="仿宋" w:eastAsia="仿宋" w:hAnsi="仿宋" w:hint="eastAsia"/>
          <w:color w:val="000000"/>
          <w:sz w:val="28"/>
          <w:szCs w:val="21"/>
        </w:rPr>
        <w:t>；</w:t>
      </w:r>
    </w:p>
    <w:p w14:paraId="705B005F" w14:textId="63AD11DD" w:rsidR="00FF1505" w:rsidRDefault="00E032F4" w:rsidP="00FF1505">
      <w:pPr>
        <w:ind w:firstLineChars="200" w:firstLine="560"/>
        <w:rPr>
          <w:rFonts w:ascii="仿宋" w:eastAsia="仿宋" w:hAnsi="仿宋"/>
          <w:color w:val="000000"/>
          <w:sz w:val="28"/>
          <w:szCs w:val="21"/>
        </w:rPr>
      </w:pPr>
      <w:r>
        <w:rPr>
          <w:rFonts w:ascii="仿宋" w:eastAsia="仿宋" w:hAnsi="仿宋" w:hint="eastAsia"/>
          <w:color w:val="000000"/>
          <w:sz w:val="28"/>
          <w:szCs w:val="21"/>
        </w:rPr>
        <w:t>4</w:t>
      </w:r>
      <w:r>
        <w:rPr>
          <w:rFonts w:ascii="仿宋" w:eastAsia="仿宋" w:hAnsi="仿宋"/>
          <w:color w:val="000000"/>
          <w:sz w:val="28"/>
          <w:szCs w:val="21"/>
        </w:rPr>
        <w:t>.</w:t>
      </w:r>
      <w:r w:rsidR="00FF1505" w:rsidRPr="008839DC">
        <w:rPr>
          <w:rFonts w:ascii="仿宋" w:eastAsia="仿宋" w:hAnsi="仿宋" w:hint="eastAsia"/>
          <w:color w:val="000000"/>
          <w:sz w:val="28"/>
          <w:szCs w:val="21"/>
        </w:rPr>
        <w:t>申请硕博连读专业与硕士阶段所学专业相同，</w:t>
      </w:r>
      <w:r>
        <w:rPr>
          <w:rFonts w:ascii="仿宋" w:eastAsia="仿宋" w:hAnsi="仿宋" w:hint="eastAsia"/>
          <w:color w:val="000000"/>
          <w:sz w:val="28"/>
          <w:szCs w:val="21"/>
        </w:rPr>
        <w:t>报考博士生导师是学生在</w:t>
      </w:r>
      <w:r w:rsidR="00FF1505" w:rsidRPr="008839DC">
        <w:rPr>
          <w:rFonts w:ascii="仿宋" w:eastAsia="仿宋" w:hAnsi="仿宋" w:hint="eastAsia"/>
          <w:color w:val="000000"/>
          <w:sz w:val="28"/>
          <w:szCs w:val="21"/>
        </w:rPr>
        <w:t>硕士阶段</w:t>
      </w:r>
      <w:r>
        <w:rPr>
          <w:rFonts w:ascii="仿宋" w:eastAsia="仿宋" w:hAnsi="仿宋" w:hint="eastAsia"/>
          <w:color w:val="000000"/>
          <w:sz w:val="28"/>
          <w:szCs w:val="21"/>
        </w:rPr>
        <w:t>的</w:t>
      </w:r>
      <w:r w:rsidR="00FF1505" w:rsidRPr="008839DC">
        <w:rPr>
          <w:rFonts w:ascii="仿宋" w:eastAsia="仿宋" w:hAnsi="仿宋" w:hint="eastAsia"/>
          <w:color w:val="000000"/>
          <w:sz w:val="28"/>
          <w:szCs w:val="21"/>
        </w:rPr>
        <w:t>导师或同一课题组导师，以保证</w:t>
      </w:r>
      <w:r w:rsidR="00693998">
        <w:rPr>
          <w:rFonts w:ascii="仿宋" w:eastAsia="仿宋" w:hAnsi="仿宋" w:hint="eastAsia"/>
          <w:color w:val="000000"/>
          <w:sz w:val="28"/>
          <w:szCs w:val="21"/>
        </w:rPr>
        <w:t>科学研究</w:t>
      </w:r>
      <w:r w:rsidR="00FF1505" w:rsidRPr="008839DC">
        <w:rPr>
          <w:rFonts w:ascii="仿宋" w:eastAsia="仿宋" w:hAnsi="仿宋" w:hint="eastAsia"/>
          <w:color w:val="000000"/>
          <w:sz w:val="28"/>
          <w:szCs w:val="21"/>
        </w:rPr>
        <w:t>连续性。</w:t>
      </w:r>
    </w:p>
    <w:p w14:paraId="44551FBB" w14:textId="7AED581E" w:rsidR="00693998" w:rsidRPr="008839DC" w:rsidRDefault="00693998" w:rsidP="00FF1505">
      <w:pPr>
        <w:ind w:firstLineChars="200" w:firstLine="560"/>
        <w:rPr>
          <w:rFonts w:ascii="仿宋" w:eastAsia="仿宋" w:hAnsi="仿宋"/>
          <w:color w:val="000000"/>
          <w:sz w:val="28"/>
          <w:szCs w:val="21"/>
        </w:rPr>
      </w:pPr>
      <w:r>
        <w:rPr>
          <w:rFonts w:ascii="仿宋" w:eastAsia="仿宋" w:hAnsi="仿宋" w:hint="eastAsia"/>
          <w:color w:val="000000"/>
          <w:sz w:val="28"/>
          <w:szCs w:val="21"/>
        </w:rPr>
        <w:lastRenderedPageBreak/>
        <w:t>5.报考博士生导师须具有当年度博士研究生招生计划。</w:t>
      </w:r>
    </w:p>
    <w:p w14:paraId="6E2A3691" w14:textId="32B1EBB5" w:rsidR="00280FCD" w:rsidRPr="008839DC" w:rsidRDefault="00280FCD" w:rsidP="00280FCD">
      <w:pPr>
        <w:adjustRightInd w:val="0"/>
        <w:ind w:firstLineChars="200" w:firstLine="562"/>
        <w:textAlignment w:val="baseline"/>
        <w:rPr>
          <w:rFonts w:ascii="仿宋" w:eastAsia="仿宋" w:hAnsi="仿宋"/>
          <w:b/>
          <w:color w:val="000000"/>
          <w:sz w:val="28"/>
          <w:szCs w:val="21"/>
        </w:rPr>
      </w:pPr>
      <w:r w:rsidRPr="008839DC">
        <w:rPr>
          <w:rFonts w:ascii="仿宋" w:eastAsia="仿宋" w:hAnsi="仿宋" w:hint="eastAsia"/>
          <w:b/>
          <w:color w:val="000000"/>
          <w:sz w:val="28"/>
          <w:szCs w:val="21"/>
        </w:rPr>
        <w:t>四、</w:t>
      </w:r>
      <w:r w:rsidR="00705CF2">
        <w:rPr>
          <w:rFonts w:ascii="仿宋" w:eastAsia="仿宋" w:hAnsi="仿宋" w:hint="eastAsia"/>
          <w:b/>
          <w:color w:val="000000"/>
          <w:sz w:val="28"/>
          <w:szCs w:val="21"/>
        </w:rPr>
        <w:t>申请</w:t>
      </w:r>
      <w:r w:rsidR="00D9291B">
        <w:rPr>
          <w:rFonts w:ascii="仿宋" w:eastAsia="仿宋" w:hAnsi="仿宋" w:hint="eastAsia"/>
          <w:b/>
          <w:color w:val="000000"/>
          <w:sz w:val="28"/>
          <w:szCs w:val="21"/>
        </w:rPr>
        <w:t>流程</w:t>
      </w:r>
    </w:p>
    <w:p w14:paraId="647C54D4" w14:textId="77777777" w:rsidR="00BD2AB4" w:rsidRPr="008839DC" w:rsidRDefault="003A1E41" w:rsidP="00280FCD">
      <w:pPr>
        <w:ind w:firstLineChars="200" w:firstLine="560"/>
        <w:rPr>
          <w:rFonts w:ascii="仿宋" w:eastAsia="仿宋" w:hAnsi="仿宋"/>
          <w:color w:val="000000"/>
          <w:sz w:val="28"/>
          <w:szCs w:val="21"/>
        </w:rPr>
      </w:pPr>
      <w:r w:rsidRPr="008839DC">
        <w:rPr>
          <w:rFonts w:ascii="仿宋" w:eastAsia="仿宋" w:hAnsi="仿宋" w:hint="eastAsia"/>
          <w:color w:val="000000"/>
          <w:sz w:val="28"/>
          <w:szCs w:val="21"/>
        </w:rPr>
        <w:t>1.</w:t>
      </w:r>
      <w:r w:rsidR="00285E68">
        <w:rPr>
          <w:rFonts w:ascii="仿宋" w:eastAsia="仿宋" w:hAnsi="仿宋" w:hint="eastAsia"/>
          <w:color w:val="000000"/>
          <w:sz w:val="28"/>
          <w:szCs w:val="21"/>
        </w:rPr>
        <w:t>资格</w:t>
      </w:r>
      <w:r w:rsidR="00BD2AB4" w:rsidRPr="008839DC">
        <w:rPr>
          <w:rFonts w:ascii="仿宋" w:eastAsia="仿宋" w:hAnsi="仿宋" w:hint="eastAsia"/>
          <w:color w:val="000000"/>
          <w:sz w:val="28"/>
          <w:szCs w:val="21"/>
        </w:rPr>
        <w:t>审核</w:t>
      </w:r>
    </w:p>
    <w:p w14:paraId="10CF4879" w14:textId="027345C6" w:rsidR="00BD2AB4" w:rsidRPr="008839DC" w:rsidRDefault="00280FCD" w:rsidP="00BD2AB4">
      <w:pPr>
        <w:ind w:firstLineChars="200" w:firstLine="560"/>
        <w:rPr>
          <w:rFonts w:ascii="仿宋" w:eastAsia="仿宋" w:hAnsi="仿宋"/>
          <w:color w:val="000000"/>
          <w:sz w:val="28"/>
          <w:szCs w:val="21"/>
        </w:rPr>
      </w:pPr>
      <w:r w:rsidRPr="008839DC">
        <w:rPr>
          <w:rFonts w:ascii="仿宋" w:eastAsia="仿宋" w:hAnsi="仿宋" w:hint="eastAsia"/>
          <w:color w:val="000000"/>
          <w:sz w:val="28"/>
          <w:szCs w:val="21"/>
        </w:rPr>
        <w:t>符合申请条件的学生，在</w:t>
      </w:r>
      <w:proofErr w:type="gramStart"/>
      <w:r w:rsidRPr="008839DC">
        <w:rPr>
          <w:rFonts w:ascii="仿宋" w:eastAsia="仿宋" w:hAnsi="仿宋" w:hint="eastAsia"/>
          <w:color w:val="000000"/>
          <w:sz w:val="28"/>
          <w:szCs w:val="21"/>
        </w:rPr>
        <w:t>第三学期末向</w:t>
      </w:r>
      <w:proofErr w:type="gramEnd"/>
      <w:r w:rsidRPr="008839DC">
        <w:rPr>
          <w:rFonts w:ascii="仿宋" w:eastAsia="仿宋" w:hAnsi="仿宋" w:hint="eastAsia"/>
          <w:color w:val="000000"/>
          <w:sz w:val="28"/>
          <w:szCs w:val="21"/>
        </w:rPr>
        <w:t>培养单位提出书面申请，由各</w:t>
      </w:r>
      <w:r w:rsidR="00C92FCE">
        <w:rPr>
          <w:rFonts w:ascii="仿宋" w:eastAsia="仿宋" w:hAnsi="仿宋" w:hint="eastAsia"/>
          <w:color w:val="000000"/>
          <w:sz w:val="28"/>
          <w:szCs w:val="21"/>
        </w:rPr>
        <w:t>培养</w:t>
      </w:r>
      <w:r w:rsidRPr="008839DC">
        <w:rPr>
          <w:rFonts w:ascii="仿宋" w:eastAsia="仿宋" w:hAnsi="仿宋" w:hint="eastAsia"/>
          <w:color w:val="000000"/>
          <w:sz w:val="28"/>
          <w:szCs w:val="21"/>
        </w:rPr>
        <w:t>单位对申请者进行</w:t>
      </w:r>
      <w:r w:rsidR="00C92FCE">
        <w:rPr>
          <w:rFonts w:ascii="仿宋" w:eastAsia="仿宋" w:hAnsi="仿宋" w:hint="eastAsia"/>
          <w:color w:val="000000"/>
          <w:sz w:val="28"/>
          <w:szCs w:val="21"/>
        </w:rPr>
        <w:t>资格审核，报</w:t>
      </w:r>
      <w:r w:rsidR="009248E6">
        <w:rPr>
          <w:rFonts w:ascii="仿宋" w:eastAsia="仿宋" w:hAnsi="仿宋" w:hint="eastAsia"/>
          <w:color w:val="000000"/>
          <w:sz w:val="28"/>
          <w:szCs w:val="21"/>
        </w:rPr>
        <w:t>研究生院医学院分院</w:t>
      </w:r>
      <w:r w:rsidR="00693998">
        <w:rPr>
          <w:rFonts w:ascii="仿宋" w:eastAsia="仿宋" w:hAnsi="仿宋" w:hint="eastAsia"/>
          <w:color w:val="000000"/>
          <w:sz w:val="28"/>
          <w:szCs w:val="21"/>
        </w:rPr>
        <w:t>审批</w:t>
      </w:r>
      <w:r w:rsidRPr="008839DC">
        <w:rPr>
          <w:rFonts w:ascii="仿宋" w:eastAsia="仿宋" w:hAnsi="仿宋" w:hint="eastAsia"/>
          <w:color w:val="000000"/>
          <w:sz w:val="28"/>
          <w:szCs w:val="21"/>
        </w:rPr>
        <w:t>。</w:t>
      </w:r>
    </w:p>
    <w:p w14:paraId="7B1BFC4E" w14:textId="77777777" w:rsidR="00BD2AB4" w:rsidRPr="008839DC" w:rsidRDefault="003A1E41" w:rsidP="00280FCD">
      <w:pPr>
        <w:ind w:firstLineChars="200" w:firstLine="560"/>
        <w:rPr>
          <w:rFonts w:ascii="仿宋" w:eastAsia="仿宋" w:hAnsi="仿宋"/>
          <w:color w:val="000000"/>
          <w:sz w:val="28"/>
          <w:szCs w:val="21"/>
        </w:rPr>
      </w:pPr>
      <w:r w:rsidRPr="008839DC">
        <w:rPr>
          <w:rFonts w:ascii="仿宋" w:eastAsia="仿宋" w:hAnsi="仿宋"/>
          <w:color w:val="000000"/>
          <w:sz w:val="28"/>
          <w:szCs w:val="21"/>
        </w:rPr>
        <w:t>2.</w:t>
      </w:r>
      <w:r w:rsidR="00BD2AB4" w:rsidRPr="008839DC">
        <w:rPr>
          <w:rFonts w:ascii="仿宋" w:eastAsia="仿宋" w:hAnsi="仿宋" w:hint="eastAsia"/>
          <w:color w:val="000000"/>
          <w:sz w:val="28"/>
          <w:szCs w:val="21"/>
        </w:rPr>
        <w:t>网上报名</w:t>
      </w:r>
    </w:p>
    <w:p w14:paraId="7BAB3EEF" w14:textId="6122A1DE" w:rsidR="0036434F" w:rsidRPr="008839DC" w:rsidRDefault="009248E6" w:rsidP="0036434F">
      <w:pPr>
        <w:ind w:firstLineChars="200" w:firstLine="560"/>
        <w:rPr>
          <w:rFonts w:ascii="仿宋" w:eastAsia="仿宋" w:hAnsi="仿宋"/>
          <w:color w:val="000000"/>
          <w:sz w:val="28"/>
          <w:szCs w:val="21"/>
        </w:rPr>
      </w:pPr>
      <w:r>
        <w:rPr>
          <w:rFonts w:ascii="仿宋" w:eastAsia="仿宋" w:hAnsi="仿宋" w:hint="eastAsia"/>
          <w:color w:val="000000"/>
          <w:sz w:val="28"/>
          <w:szCs w:val="21"/>
        </w:rPr>
        <w:t>通过资格审核的</w:t>
      </w:r>
      <w:r w:rsidR="00BD2AB4" w:rsidRPr="008839DC">
        <w:rPr>
          <w:rFonts w:ascii="仿宋" w:eastAsia="仿宋" w:hAnsi="仿宋"/>
          <w:color w:val="000000"/>
          <w:sz w:val="28"/>
          <w:szCs w:val="21"/>
        </w:rPr>
        <w:t>学生须在规定时间内完成网上报名（报名具体起止时间以医学院</w:t>
      </w:r>
      <w:r w:rsidR="0036434F" w:rsidRPr="008839DC">
        <w:rPr>
          <w:rFonts w:ascii="仿宋" w:eastAsia="仿宋" w:hAnsi="仿宋" w:hint="eastAsia"/>
          <w:color w:val="000000"/>
          <w:sz w:val="28"/>
          <w:szCs w:val="21"/>
        </w:rPr>
        <w:t>研究生招生</w:t>
      </w:r>
      <w:r w:rsidR="00BD2AB4" w:rsidRPr="008839DC">
        <w:rPr>
          <w:rFonts w:ascii="仿宋" w:eastAsia="仿宋" w:hAnsi="仿宋"/>
          <w:color w:val="000000"/>
          <w:sz w:val="28"/>
          <w:szCs w:val="21"/>
        </w:rPr>
        <w:t>网上后续公布的通知为准），并用</w:t>
      </w:r>
      <w:r w:rsidR="0036434F" w:rsidRPr="008839DC">
        <w:rPr>
          <w:rFonts w:ascii="仿宋" w:eastAsia="仿宋" w:hAnsi="仿宋"/>
          <w:color w:val="000000"/>
          <w:sz w:val="28"/>
          <w:szCs w:val="21"/>
        </w:rPr>
        <w:t>A4</w:t>
      </w:r>
      <w:r w:rsidR="00BD2AB4" w:rsidRPr="008839DC">
        <w:rPr>
          <w:rFonts w:ascii="仿宋" w:eastAsia="仿宋" w:hAnsi="仿宋"/>
          <w:color w:val="000000"/>
          <w:sz w:val="28"/>
          <w:szCs w:val="21"/>
        </w:rPr>
        <w:t>纸下载打印“报考登记表”。网上报名时须提交以下材料（同类材料若有多份文件，须合并成一个PDF文件上传）：</w:t>
      </w:r>
    </w:p>
    <w:p w14:paraId="739A47BD" w14:textId="1B0792F6" w:rsidR="00BD2AB4" w:rsidRPr="008839DC" w:rsidRDefault="00946FFD" w:rsidP="0036434F">
      <w:pPr>
        <w:ind w:firstLineChars="200" w:firstLine="560"/>
        <w:rPr>
          <w:rFonts w:ascii="仿宋" w:eastAsia="仿宋" w:hAnsi="仿宋"/>
          <w:color w:val="000000"/>
          <w:sz w:val="28"/>
          <w:szCs w:val="21"/>
        </w:rPr>
      </w:pPr>
      <w:r>
        <w:rPr>
          <w:rFonts w:ascii="仿宋" w:eastAsia="仿宋" w:hAnsi="仿宋" w:hint="eastAsia"/>
          <w:color w:val="000000"/>
          <w:sz w:val="28"/>
          <w:szCs w:val="21"/>
        </w:rPr>
        <w:t>（1）</w:t>
      </w:r>
      <w:r w:rsidR="00BD2AB4" w:rsidRPr="008839DC">
        <w:rPr>
          <w:rFonts w:ascii="仿宋" w:eastAsia="仿宋" w:hAnsi="仿宋"/>
          <w:color w:val="000000"/>
          <w:sz w:val="28"/>
          <w:szCs w:val="21"/>
        </w:rPr>
        <w:t>硕士阶段科研成果证明材料（以第一作者发表的论文、相关专利等科研成果，如论著已发表需附杂志发表的论文全文，如论著已录用未见</w:t>
      </w:r>
      <w:proofErr w:type="gramStart"/>
      <w:r w:rsidR="00BD2AB4" w:rsidRPr="008839DC">
        <w:rPr>
          <w:rFonts w:ascii="仿宋" w:eastAsia="仿宋" w:hAnsi="仿宋"/>
          <w:color w:val="000000"/>
          <w:sz w:val="28"/>
          <w:szCs w:val="21"/>
        </w:rPr>
        <w:t>刊状态需附录用通知</w:t>
      </w:r>
      <w:proofErr w:type="gramEnd"/>
      <w:r w:rsidR="00BD2AB4" w:rsidRPr="008839DC">
        <w:rPr>
          <w:rFonts w:ascii="仿宋" w:eastAsia="仿宋" w:hAnsi="仿宋"/>
          <w:color w:val="000000"/>
          <w:sz w:val="28"/>
          <w:szCs w:val="21"/>
        </w:rPr>
        <w:t>扫描件及论著全文）。</w:t>
      </w:r>
    </w:p>
    <w:p w14:paraId="00BF13AD" w14:textId="06BA716A" w:rsidR="0036434F" w:rsidRPr="008839DC" w:rsidRDefault="00946FFD" w:rsidP="0036434F">
      <w:pPr>
        <w:ind w:firstLineChars="200" w:firstLine="560"/>
        <w:rPr>
          <w:rFonts w:ascii="仿宋" w:eastAsia="仿宋" w:hAnsi="仿宋"/>
          <w:color w:val="000000"/>
          <w:sz w:val="28"/>
          <w:szCs w:val="21"/>
        </w:rPr>
      </w:pPr>
      <w:r>
        <w:rPr>
          <w:rFonts w:ascii="仿宋" w:eastAsia="仿宋" w:hAnsi="仿宋" w:hint="eastAsia"/>
          <w:color w:val="000000"/>
          <w:sz w:val="28"/>
          <w:szCs w:val="21"/>
        </w:rPr>
        <w:t>（2）</w:t>
      </w:r>
      <w:r w:rsidR="0036434F" w:rsidRPr="008839DC">
        <w:rPr>
          <w:rFonts w:ascii="仿宋" w:eastAsia="仿宋" w:hAnsi="仿宋"/>
          <w:color w:val="000000"/>
          <w:sz w:val="28"/>
          <w:szCs w:val="21"/>
        </w:rPr>
        <w:t>拟攻读博士学位的科学研究计划书（不少于3000字）；</w:t>
      </w:r>
      <w:r w:rsidR="003A1E41" w:rsidRPr="008839DC">
        <w:rPr>
          <w:rFonts w:ascii="仿宋" w:eastAsia="仿宋" w:hAnsi="仿宋"/>
          <w:color w:val="000000"/>
          <w:sz w:val="28"/>
          <w:szCs w:val="21"/>
        </w:rPr>
        <w:t xml:space="preserve"> </w:t>
      </w:r>
    </w:p>
    <w:p w14:paraId="3D628A9F" w14:textId="7839585D" w:rsidR="0036434F" w:rsidRPr="008839DC" w:rsidRDefault="00946FFD" w:rsidP="0036434F">
      <w:pPr>
        <w:ind w:firstLineChars="200" w:firstLine="560"/>
        <w:rPr>
          <w:rFonts w:ascii="仿宋" w:eastAsia="仿宋" w:hAnsi="仿宋"/>
          <w:color w:val="000000"/>
          <w:sz w:val="28"/>
          <w:szCs w:val="21"/>
        </w:rPr>
      </w:pPr>
      <w:r>
        <w:rPr>
          <w:rFonts w:ascii="仿宋" w:eastAsia="仿宋" w:hAnsi="仿宋" w:hint="eastAsia"/>
          <w:color w:val="000000"/>
          <w:sz w:val="28"/>
          <w:szCs w:val="21"/>
        </w:rPr>
        <w:t>（3）</w:t>
      </w:r>
      <w:r w:rsidR="0036434F" w:rsidRPr="008839DC">
        <w:rPr>
          <w:rFonts w:ascii="仿宋" w:eastAsia="仿宋" w:hAnsi="仿宋"/>
          <w:color w:val="000000"/>
          <w:sz w:val="28"/>
          <w:szCs w:val="21"/>
        </w:rPr>
        <w:t>在线提交至少两位具有高级职称</w:t>
      </w:r>
      <w:r w:rsidR="0036434F" w:rsidRPr="008839DC">
        <w:rPr>
          <w:rFonts w:ascii="仿宋" w:eastAsia="仿宋" w:hAnsi="仿宋" w:hint="eastAsia"/>
          <w:color w:val="000000"/>
          <w:sz w:val="28"/>
          <w:szCs w:val="21"/>
        </w:rPr>
        <w:t>（含副高）</w:t>
      </w:r>
      <w:r w:rsidR="0036434F" w:rsidRPr="008839DC">
        <w:rPr>
          <w:rFonts w:ascii="仿宋" w:eastAsia="仿宋" w:hAnsi="仿宋"/>
          <w:color w:val="000000"/>
          <w:sz w:val="28"/>
          <w:szCs w:val="21"/>
        </w:rPr>
        <w:t>的专家推荐</w:t>
      </w:r>
      <w:r w:rsidR="009248E6">
        <w:rPr>
          <w:rFonts w:ascii="仿宋" w:eastAsia="仿宋" w:hAnsi="仿宋" w:hint="eastAsia"/>
          <w:color w:val="000000"/>
          <w:sz w:val="28"/>
          <w:szCs w:val="21"/>
        </w:rPr>
        <w:t>信息</w:t>
      </w:r>
      <w:r w:rsidR="0036434F" w:rsidRPr="008839DC">
        <w:rPr>
          <w:rFonts w:ascii="仿宋" w:eastAsia="仿宋" w:hAnsi="仿宋"/>
          <w:color w:val="000000"/>
          <w:sz w:val="28"/>
          <w:szCs w:val="21"/>
        </w:rPr>
        <w:t>（只需提供专家的Email等</w:t>
      </w:r>
      <w:r w:rsidR="0036434F" w:rsidRPr="008839DC">
        <w:rPr>
          <w:rFonts w:ascii="仿宋" w:eastAsia="仿宋" w:hAnsi="仿宋" w:hint="eastAsia"/>
          <w:color w:val="000000"/>
          <w:sz w:val="28"/>
          <w:szCs w:val="21"/>
        </w:rPr>
        <w:t>基本</w:t>
      </w:r>
      <w:r w:rsidR="0036434F" w:rsidRPr="008839DC">
        <w:rPr>
          <w:rFonts w:ascii="仿宋" w:eastAsia="仿宋" w:hAnsi="仿宋"/>
          <w:color w:val="000000"/>
          <w:sz w:val="28"/>
          <w:szCs w:val="21"/>
        </w:rPr>
        <w:t>信息）。</w:t>
      </w:r>
    </w:p>
    <w:p w14:paraId="086CC724" w14:textId="77777777" w:rsidR="003A1E41" w:rsidRPr="008839DC" w:rsidRDefault="003A1E41" w:rsidP="0036434F">
      <w:pPr>
        <w:ind w:firstLineChars="200" w:firstLine="560"/>
        <w:rPr>
          <w:rFonts w:ascii="仿宋" w:eastAsia="仿宋" w:hAnsi="仿宋"/>
          <w:color w:val="000000"/>
          <w:sz w:val="28"/>
          <w:szCs w:val="21"/>
        </w:rPr>
      </w:pPr>
      <w:r w:rsidRPr="008839DC">
        <w:rPr>
          <w:rFonts w:ascii="仿宋" w:eastAsia="仿宋" w:hAnsi="仿宋" w:hint="eastAsia"/>
          <w:color w:val="000000"/>
          <w:sz w:val="28"/>
          <w:szCs w:val="21"/>
        </w:rPr>
        <w:t>3</w:t>
      </w:r>
      <w:r w:rsidRPr="008839DC">
        <w:rPr>
          <w:rFonts w:ascii="仿宋" w:eastAsia="仿宋" w:hAnsi="仿宋"/>
          <w:color w:val="000000"/>
          <w:sz w:val="28"/>
          <w:szCs w:val="21"/>
        </w:rPr>
        <w:t>.</w:t>
      </w:r>
      <w:r w:rsidRPr="008839DC">
        <w:rPr>
          <w:rFonts w:ascii="仿宋" w:eastAsia="仿宋" w:hAnsi="仿宋" w:hint="eastAsia"/>
          <w:color w:val="000000"/>
          <w:sz w:val="28"/>
          <w:szCs w:val="21"/>
        </w:rPr>
        <w:t>复试</w:t>
      </w:r>
    </w:p>
    <w:p w14:paraId="502052B2" w14:textId="2EC8AA6B" w:rsidR="0036434F" w:rsidRPr="008839DC" w:rsidRDefault="00817B83" w:rsidP="003A1E41">
      <w:pPr>
        <w:ind w:firstLineChars="200" w:firstLine="560"/>
        <w:rPr>
          <w:rFonts w:ascii="仿宋" w:eastAsia="仿宋" w:hAnsi="仿宋"/>
          <w:color w:val="000000"/>
          <w:sz w:val="28"/>
          <w:szCs w:val="21"/>
        </w:rPr>
      </w:pPr>
      <w:r>
        <w:rPr>
          <w:rFonts w:ascii="仿宋" w:eastAsia="仿宋" w:hAnsi="仿宋" w:hint="eastAsia"/>
          <w:color w:val="000000"/>
          <w:sz w:val="28"/>
          <w:szCs w:val="21"/>
        </w:rPr>
        <w:t>（1）</w:t>
      </w:r>
      <w:r w:rsidR="0036434F" w:rsidRPr="008839DC">
        <w:rPr>
          <w:rFonts w:ascii="仿宋" w:eastAsia="仿宋" w:hAnsi="仿宋"/>
          <w:color w:val="000000"/>
          <w:sz w:val="28"/>
          <w:szCs w:val="21"/>
        </w:rPr>
        <w:t>申请者可免学校组织的</w:t>
      </w:r>
      <w:r w:rsidR="009248E6">
        <w:rPr>
          <w:rFonts w:ascii="仿宋" w:eastAsia="仿宋" w:hAnsi="仿宋" w:hint="eastAsia"/>
          <w:color w:val="000000"/>
          <w:sz w:val="28"/>
          <w:szCs w:val="21"/>
        </w:rPr>
        <w:t>统一</w:t>
      </w:r>
      <w:r w:rsidR="0036434F" w:rsidRPr="008839DC">
        <w:rPr>
          <w:rFonts w:ascii="仿宋" w:eastAsia="仿宋" w:hAnsi="仿宋"/>
          <w:color w:val="000000"/>
          <w:sz w:val="28"/>
          <w:szCs w:val="21"/>
        </w:rPr>
        <w:t>外语水平测试，直接进入复试环节，与</w:t>
      </w:r>
      <w:r w:rsidR="009248E6">
        <w:rPr>
          <w:rFonts w:ascii="仿宋" w:eastAsia="仿宋" w:hAnsi="仿宋" w:hint="eastAsia"/>
          <w:color w:val="000000"/>
          <w:sz w:val="28"/>
          <w:szCs w:val="21"/>
        </w:rPr>
        <w:t>以</w:t>
      </w:r>
      <w:r w:rsidR="0036434F" w:rsidRPr="008839DC">
        <w:rPr>
          <w:rFonts w:ascii="仿宋" w:eastAsia="仿宋" w:hAnsi="仿宋"/>
          <w:color w:val="000000"/>
          <w:sz w:val="28"/>
          <w:szCs w:val="21"/>
        </w:rPr>
        <w:t>“申请-考核”制</w:t>
      </w:r>
      <w:r w:rsidR="009248E6">
        <w:rPr>
          <w:rFonts w:ascii="仿宋" w:eastAsia="仿宋" w:hAnsi="仿宋" w:hint="eastAsia"/>
          <w:color w:val="000000"/>
          <w:sz w:val="28"/>
          <w:szCs w:val="21"/>
        </w:rPr>
        <w:t>招生方式</w:t>
      </w:r>
      <w:r w:rsidR="0036434F" w:rsidRPr="008839DC">
        <w:rPr>
          <w:rFonts w:ascii="仿宋" w:eastAsia="仿宋" w:hAnsi="仿宋"/>
          <w:color w:val="000000"/>
          <w:sz w:val="28"/>
          <w:szCs w:val="21"/>
        </w:rPr>
        <w:t>进入复试的考生同</w:t>
      </w:r>
      <w:r w:rsidR="0002287C">
        <w:rPr>
          <w:rFonts w:ascii="仿宋" w:eastAsia="仿宋" w:hAnsi="仿宋" w:hint="eastAsia"/>
          <w:color w:val="000000"/>
          <w:sz w:val="28"/>
          <w:szCs w:val="21"/>
        </w:rPr>
        <w:t>组</w:t>
      </w:r>
      <w:r w:rsidR="0036434F" w:rsidRPr="008839DC">
        <w:rPr>
          <w:rFonts w:ascii="仿宋" w:eastAsia="仿宋" w:hAnsi="仿宋"/>
          <w:color w:val="000000"/>
          <w:sz w:val="28"/>
          <w:szCs w:val="21"/>
        </w:rPr>
        <w:t>复试、择优录取。复试时须向复试专家小组提交以下材料：</w:t>
      </w:r>
    </w:p>
    <w:p w14:paraId="03114D5C" w14:textId="7B2B8CAC" w:rsidR="0036434F" w:rsidRPr="008839DC" w:rsidRDefault="0036434F" w:rsidP="0036434F">
      <w:pPr>
        <w:ind w:firstLineChars="200" w:firstLine="560"/>
        <w:rPr>
          <w:rFonts w:ascii="仿宋" w:eastAsia="仿宋" w:hAnsi="仿宋"/>
          <w:color w:val="000000"/>
          <w:sz w:val="28"/>
          <w:szCs w:val="21"/>
        </w:rPr>
      </w:pPr>
      <w:r w:rsidRPr="008839DC">
        <w:rPr>
          <w:rFonts w:ascii="仿宋" w:eastAsia="仿宋" w:hAnsi="仿宋" w:hint="eastAsia"/>
          <w:color w:val="000000"/>
          <w:sz w:val="28"/>
          <w:szCs w:val="21"/>
        </w:rPr>
        <w:t>①</w:t>
      </w:r>
      <w:r w:rsidRPr="008839DC">
        <w:rPr>
          <w:rFonts w:ascii="仿宋" w:eastAsia="仿宋" w:hAnsi="仿宋"/>
          <w:color w:val="000000"/>
          <w:sz w:val="28"/>
          <w:szCs w:val="21"/>
        </w:rPr>
        <w:t>上海交通大学博士研究生报考登记表1份（从网上报名系统下载并用A4纸打印）；</w:t>
      </w:r>
    </w:p>
    <w:p w14:paraId="49D17BF7" w14:textId="50C08B02" w:rsidR="0036434F" w:rsidRPr="008839DC" w:rsidRDefault="0036434F" w:rsidP="0036434F">
      <w:pPr>
        <w:ind w:firstLineChars="200" w:firstLine="560"/>
        <w:rPr>
          <w:rFonts w:ascii="仿宋" w:eastAsia="仿宋" w:hAnsi="仿宋"/>
          <w:color w:val="000000"/>
          <w:sz w:val="28"/>
          <w:szCs w:val="21"/>
        </w:rPr>
      </w:pPr>
      <w:r w:rsidRPr="008839DC">
        <w:rPr>
          <w:rFonts w:ascii="仿宋" w:eastAsia="仿宋" w:hAnsi="仿宋" w:hint="eastAsia"/>
          <w:color w:val="000000"/>
          <w:sz w:val="28"/>
          <w:szCs w:val="21"/>
        </w:rPr>
        <w:lastRenderedPageBreak/>
        <w:t>②</w:t>
      </w:r>
      <w:r w:rsidRPr="008839DC">
        <w:rPr>
          <w:rFonts w:ascii="仿宋" w:eastAsia="仿宋" w:hAnsi="仿宋"/>
          <w:color w:val="000000"/>
          <w:sz w:val="28"/>
          <w:szCs w:val="21"/>
        </w:rPr>
        <w:t>获奖证书复印件1份；</w:t>
      </w:r>
    </w:p>
    <w:p w14:paraId="048D9FC2" w14:textId="033212E1" w:rsidR="0036434F" w:rsidRPr="008839DC" w:rsidRDefault="0036434F" w:rsidP="0036434F">
      <w:pPr>
        <w:ind w:firstLineChars="200" w:firstLine="560"/>
        <w:rPr>
          <w:rFonts w:ascii="仿宋" w:eastAsia="仿宋" w:hAnsi="仿宋"/>
          <w:color w:val="000000"/>
          <w:sz w:val="28"/>
          <w:szCs w:val="21"/>
        </w:rPr>
      </w:pPr>
      <w:r w:rsidRPr="008839DC">
        <w:rPr>
          <w:rFonts w:ascii="仿宋" w:eastAsia="仿宋" w:hAnsi="仿宋" w:hint="eastAsia"/>
          <w:color w:val="000000"/>
          <w:sz w:val="28"/>
          <w:szCs w:val="21"/>
        </w:rPr>
        <w:t>③</w:t>
      </w:r>
      <w:r w:rsidR="0002287C">
        <w:rPr>
          <w:rFonts w:ascii="仿宋" w:eastAsia="仿宋" w:hAnsi="仿宋" w:hint="eastAsia"/>
          <w:color w:val="000000"/>
          <w:sz w:val="28"/>
          <w:szCs w:val="21"/>
        </w:rPr>
        <w:t>硕士</w:t>
      </w:r>
      <w:r w:rsidRPr="008839DC">
        <w:rPr>
          <w:rFonts w:ascii="仿宋" w:eastAsia="仿宋" w:hAnsi="仿宋"/>
          <w:color w:val="000000"/>
          <w:sz w:val="28"/>
          <w:szCs w:val="21"/>
        </w:rPr>
        <w:t>在学期间的科研成果、发表</w:t>
      </w:r>
      <w:r w:rsidR="0002287C">
        <w:rPr>
          <w:rFonts w:ascii="仿宋" w:eastAsia="仿宋" w:hAnsi="仿宋" w:hint="eastAsia"/>
          <w:color w:val="000000"/>
          <w:sz w:val="28"/>
          <w:szCs w:val="21"/>
        </w:rPr>
        <w:t>或录用</w:t>
      </w:r>
      <w:r w:rsidRPr="008839DC">
        <w:rPr>
          <w:rFonts w:ascii="仿宋" w:eastAsia="仿宋" w:hAnsi="仿宋"/>
          <w:color w:val="000000"/>
          <w:sz w:val="28"/>
          <w:szCs w:val="21"/>
        </w:rPr>
        <w:t>的学术论文等复印件；</w:t>
      </w:r>
    </w:p>
    <w:p w14:paraId="4836849B" w14:textId="633E95A6" w:rsidR="0036434F" w:rsidRDefault="0036434F" w:rsidP="0036434F">
      <w:pPr>
        <w:ind w:firstLineChars="200" w:firstLine="560"/>
        <w:rPr>
          <w:rFonts w:ascii="仿宋" w:eastAsia="仿宋" w:hAnsi="仿宋"/>
          <w:color w:val="000000"/>
          <w:sz w:val="28"/>
          <w:szCs w:val="21"/>
        </w:rPr>
      </w:pPr>
      <w:r w:rsidRPr="008839DC">
        <w:rPr>
          <w:rFonts w:ascii="仿宋" w:eastAsia="仿宋" w:hAnsi="仿宋" w:hint="eastAsia"/>
          <w:color w:val="000000"/>
          <w:sz w:val="28"/>
          <w:szCs w:val="21"/>
        </w:rPr>
        <w:t>④</w:t>
      </w:r>
      <w:r w:rsidRPr="008839DC">
        <w:rPr>
          <w:rFonts w:ascii="仿宋" w:eastAsia="仿宋" w:hAnsi="仿宋"/>
          <w:color w:val="000000"/>
          <w:sz w:val="28"/>
          <w:szCs w:val="21"/>
        </w:rPr>
        <w:t>拟攻读博士学位的科学研究计划书</w:t>
      </w:r>
      <w:r w:rsidR="00D933BA">
        <w:rPr>
          <w:rFonts w:ascii="仿宋" w:eastAsia="仿宋" w:hAnsi="仿宋" w:hint="eastAsia"/>
          <w:color w:val="000000"/>
          <w:sz w:val="28"/>
          <w:szCs w:val="21"/>
        </w:rPr>
        <w:t>。</w:t>
      </w:r>
    </w:p>
    <w:p w14:paraId="72FFE5C8" w14:textId="4AFFE763" w:rsidR="00817B83" w:rsidRPr="008839DC" w:rsidRDefault="00817B83" w:rsidP="0036434F">
      <w:pPr>
        <w:ind w:firstLineChars="200" w:firstLine="560"/>
        <w:rPr>
          <w:rFonts w:ascii="仿宋" w:eastAsia="仿宋" w:hAnsi="仿宋"/>
          <w:color w:val="000000"/>
          <w:sz w:val="28"/>
          <w:szCs w:val="21"/>
        </w:rPr>
      </w:pPr>
      <w:r>
        <w:rPr>
          <w:rFonts w:ascii="仿宋" w:eastAsia="仿宋" w:hAnsi="仿宋" w:hint="eastAsia"/>
          <w:color w:val="000000"/>
          <w:sz w:val="28"/>
          <w:szCs w:val="21"/>
        </w:rPr>
        <w:t>（2）原则上</w:t>
      </w:r>
      <w:r w:rsidR="006B3042">
        <w:rPr>
          <w:rFonts w:ascii="仿宋" w:eastAsia="仿宋" w:hAnsi="仿宋" w:hint="eastAsia"/>
          <w:color w:val="000000"/>
          <w:sz w:val="28"/>
          <w:szCs w:val="21"/>
        </w:rPr>
        <w:t>申请</w:t>
      </w:r>
      <w:r>
        <w:rPr>
          <w:rFonts w:ascii="仿宋" w:eastAsia="仿宋" w:hAnsi="仿宋" w:hint="eastAsia"/>
          <w:color w:val="000000"/>
          <w:sz w:val="28"/>
          <w:szCs w:val="21"/>
        </w:rPr>
        <w:t>硕博连读考生不纳入调剂</w:t>
      </w:r>
      <w:r w:rsidR="006B3042">
        <w:rPr>
          <w:rFonts w:ascii="仿宋" w:eastAsia="仿宋" w:hAnsi="仿宋" w:hint="eastAsia"/>
          <w:color w:val="000000"/>
          <w:sz w:val="28"/>
          <w:szCs w:val="21"/>
        </w:rPr>
        <w:t>招生。</w:t>
      </w:r>
    </w:p>
    <w:p w14:paraId="41DA3ACB" w14:textId="77777777" w:rsidR="003A1E41" w:rsidRPr="008839DC" w:rsidRDefault="003A1E41" w:rsidP="003A1E41">
      <w:pPr>
        <w:ind w:firstLineChars="200" w:firstLine="560"/>
        <w:rPr>
          <w:rFonts w:ascii="仿宋" w:eastAsia="仿宋" w:hAnsi="仿宋"/>
          <w:color w:val="000000"/>
          <w:sz w:val="28"/>
          <w:szCs w:val="21"/>
        </w:rPr>
      </w:pPr>
      <w:r w:rsidRPr="008839DC">
        <w:rPr>
          <w:rFonts w:ascii="仿宋" w:eastAsia="仿宋" w:hAnsi="仿宋" w:hint="eastAsia"/>
          <w:color w:val="000000"/>
          <w:sz w:val="28"/>
          <w:szCs w:val="21"/>
        </w:rPr>
        <w:t>4</w:t>
      </w:r>
      <w:r w:rsidRPr="008839DC">
        <w:rPr>
          <w:rFonts w:ascii="仿宋" w:eastAsia="仿宋" w:hAnsi="仿宋"/>
          <w:color w:val="000000"/>
          <w:sz w:val="28"/>
          <w:szCs w:val="21"/>
        </w:rPr>
        <w:t>.</w:t>
      </w:r>
      <w:r w:rsidRPr="008839DC">
        <w:rPr>
          <w:rFonts w:ascii="仿宋" w:eastAsia="仿宋" w:hAnsi="仿宋" w:hint="eastAsia"/>
          <w:color w:val="000000"/>
          <w:sz w:val="28"/>
          <w:szCs w:val="21"/>
        </w:rPr>
        <w:t>录取</w:t>
      </w:r>
    </w:p>
    <w:p w14:paraId="6C0E5CAE" w14:textId="565CA7B1" w:rsidR="003A1E41" w:rsidRPr="008839DC" w:rsidRDefault="003A1E41" w:rsidP="00280FCD">
      <w:pPr>
        <w:ind w:firstLineChars="200" w:firstLine="560"/>
        <w:rPr>
          <w:rFonts w:ascii="仿宋" w:eastAsia="仿宋" w:hAnsi="仿宋"/>
          <w:color w:val="000000"/>
          <w:sz w:val="28"/>
          <w:szCs w:val="21"/>
        </w:rPr>
      </w:pPr>
      <w:r w:rsidRPr="008839DC">
        <w:rPr>
          <w:rFonts w:ascii="仿宋" w:eastAsia="仿宋" w:hAnsi="仿宋" w:hint="eastAsia"/>
          <w:color w:val="000000"/>
          <w:sz w:val="28"/>
          <w:szCs w:val="21"/>
        </w:rPr>
        <w:t>最终拟录取</w:t>
      </w:r>
      <w:r w:rsidR="00705CF2">
        <w:rPr>
          <w:rFonts w:ascii="仿宋" w:eastAsia="仿宋" w:hAnsi="仿宋"/>
          <w:color w:val="000000"/>
          <w:sz w:val="28"/>
          <w:szCs w:val="21"/>
        </w:rPr>
        <w:t>名单经上海交通大学研究生院审核通过后，将在学校网</w:t>
      </w:r>
      <w:r w:rsidR="00705CF2">
        <w:rPr>
          <w:rFonts w:ascii="仿宋" w:eastAsia="仿宋" w:hAnsi="仿宋" w:hint="eastAsia"/>
          <w:color w:val="000000"/>
          <w:sz w:val="28"/>
          <w:szCs w:val="21"/>
        </w:rPr>
        <w:t>站</w:t>
      </w:r>
      <w:r w:rsidR="0036434F" w:rsidRPr="008839DC">
        <w:rPr>
          <w:rFonts w:ascii="仿宋" w:eastAsia="仿宋" w:hAnsi="仿宋"/>
          <w:color w:val="000000"/>
          <w:sz w:val="28"/>
          <w:szCs w:val="21"/>
        </w:rPr>
        <w:t>统一公示。正式入学通知书将与其它招收方式拟录取考生的通知书一</w:t>
      </w:r>
      <w:r w:rsidR="00DB2B16">
        <w:rPr>
          <w:rFonts w:ascii="仿宋" w:eastAsia="仿宋" w:hAnsi="仿宋" w:hint="eastAsia"/>
          <w:color w:val="000000"/>
          <w:sz w:val="28"/>
          <w:szCs w:val="21"/>
        </w:rPr>
        <w:t>并</w:t>
      </w:r>
      <w:r w:rsidR="0036434F" w:rsidRPr="008839DC">
        <w:rPr>
          <w:rFonts w:ascii="仿宋" w:eastAsia="仿宋" w:hAnsi="仿宋"/>
          <w:color w:val="000000"/>
          <w:sz w:val="28"/>
          <w:szCs w:val="21"/>
        </w:rPr>
        <w:t>发放，</w:t>
      </w:r>
      <w:r w:rsidR="0002287C">
        <w:rPr>
          <w:rFonts w:ascii="仿宋" w:eastAsia="仿宋" w:hAnsi="仿宋" w:hint="eastAsia"/>
          <w:color w:val="000000"/>
          <w:sz w:val="28"/>
          <w:szCs w:val="21"/>
        </w:rPr>
        <w:t>于</w:t>
      </w:r>
      <w:r w:rsidR="0036434F" w:rsidRPr="008839DC">
        <w:rPr>
          <w:rFonts w:ascii="仿宋" w:eastAsia="仿宋" w:hAnsi="仿宋"/>
          <w:color w:val="000000"/>
          <w:sz w:val="28"/>
          <w:szCs w:val="21"/>
        </w:rPr>
        <w:t>秋季</w:t>
      </w:r>
      <w:r w:rsidR="0002287C">
        <w:rPr>
          <w:rFonts w:ascii="仿宋" w:eastAsia="仿宋" w:hAnsi="仿宋" w:hint="eastAsia"/>
          <w:color w:val="000000"/>
          <w:sz w:val="28"/>
          <w:szCs w:val="21"/>
        </w:rPr>
        <w:t>学期</w:t>
      </w:r>
      <w:r w:rsidR="0036434F" w:rsidRPr="008839DC">
        <w:rPr>
          <w:rFonts w:ascii="仿宋" w:eastAsia="仿宋" w:hAnsi="仿宋"/>
          <w:color w:val="000000"/>
          <w:sz w:val="28"/>
          <w:szCs w:val="21"/>
        </w:rPr>
        <w:t>正式入学。</w:t>
      </w:r>
    </w:p>
    <w:p w14:paraId="555F305C" w14:textId="3B9A0C44" w:rsidR="00280FCD" w:rsidRPr="008839DC" w:rsidRDefault="00280FCD" w:rsidP="00280FCD">
      <w:pPr>
        <w:adjustRightInd w:val="0"/>
        <w:ind w:firstLineChars="200" w:firstLine="562"/>
        <w:textAlignment w:val="baseline"/>
        <w:rPr>
          <w:rFonts w:ascii="仿宋" w:eastAsia="仿宋" w:hAnsi="仿宋"/>
          <w:b/>
          <w:color w:val="000000"/>
          <w:sz w:val="28"/>
          <w:szCs w:val="21"/>
        </w:rPr>
      </w:pPr>
      <w:r w:rsidRPr="008839DC">
        <w:rPr>
          <w:rFonts w:ascii="仿宋" w:eastAsia="仿宋" w:hAnsi="仿宋" w:hint="eastAsia"/>
          <w:b/>
          <w:color w:val="000000"/>
          <w:sz w:val="28"/>
          <w:szCs w:val="21"/>
        </w:rPr>
        <w:t>五、</w:t>
      </w:r>
      <w:r w:rsidR="00DB2B16">
        <w:rPr>
          <w:rFonts w:ascii="仿宋" w:eastAsia="仿宋" w:hAnsi="仿宋" w:hint="eastAsia"/>
          <w:b/>
          <w:color w:val="000000"/>
          <w:sz w:val="28"/>
          <w:szCs w:val="21"/>
        </w:rPr>
        <w:t>学位授予</w:t>
      </w:r>
    </w:p>
    <w:p w14:paraId="14AF0D6A" w14:textId="0EDADBD9" w:rsidR="002A12BC" w:rsidRDefault="0002287C">
      <w:pPr>
        <w:ind w:firstLineChars="200" w:firstLine="560"/>
        <w:rPr>
          <w:rFonts w:ascii="仿宋" w:eastAsia="仿宋" w:hAnsi="仿宋"/>
          <w:color w:val="000000"/>
          <w:sz w:val="28"/>
          <w:szCs w:val="21"/>
        </w:rPr>
      </w:pPr>
      <w:r>
        <w:rPr>
          <w:rFonts w:ascii="仿宋" w:eastAsia="仿宋" w:hAnsi="仿宋" w:hint="eastAsia"/>
          <w:color w:val="000000"/>
          <w:sz w:val="28"/>
          <w:szCs w:val="21"/>
        </w:rPr>
        <w:t>录取的</w:t>
      </w:r>
      <w:r w:rsidR="00280FCD" w:rsidRPr="008839DC">
        <w:rPr>
          <w:rFonts w:ascii="仿宋" w:eastAsia="仿宋" w:hAnsi="仿宋" w:hint="eastAsia"/>
          <w:color w:val="000000"/>
          <w:sz w:val="28"/>
          <w:szCs w:val="21"/>
        </w:rPr>
        <w:t>硕博连读研究生直接攻读博士学位，不颁发硕士毕业证书和硕士学位证书。</w:t>
      </w:r>
      <w:r w:rsidR="00CB5E71" w:rsidRPr="008839DC">
        <w:rPr>
          <w:rFonts w:ascii="仿宋" w:eastAsia="仿宋" w:hAnsi="仿宋" w:hint="eastAsia"/>
          <w:color w:val="000000"/>
          <w:sz w:val="28"/>
          <w:szCs w:val="21"/>
        </w:rPr>
        <w:t>硕博连读</w:t>
      </w:r>
      <w:r w:rsidR="00280FCD" w:rsidRPr="008839DC">
        <w:rPr>
          <w:rFonts w:ascii="仿宋" w:eastAsia="仿宋" w:hAnsi="仿宋" w:hint="eastAsia"/>
          <w:color w:val="000000"/>
          <w:sz w:val="28"/>
          <w:szCs w:val="21"/>
        </w:rPr>
        <w:t>研究生</w:t>
      </w:r>
      <w:r w:rsidR="000120D3">
        <w:rPr>
          <w:rFonts w:ascii="仿宋" w:eastAsia="仿宋" w:hAnsi="仿宋" w:hint="eastAsia"/>
          <w:color w:val="000000"/>
          <w:sz w:val="28"/>
          <w:szCs w:val="21"/>
        </w:rPr>
        <w:t>完成博士生培养计划所规定的课程学习</w:t>
      </w:r>
      <w:r w:rsidR="00280FCD" w:rsidRPr="008839DC">
        <w:rPr>
          <w:rFonts w:ascii="仿宋" w:eastAsia="仿宋" w:hAnsi="仿宋" w:hint="eastAsia"/>
          <w:color w:val="000000"/>
          <w:sz w:val="28"/>
          <w:szCs w:val="21"/>
        </w:rPr>
        <w:t>，</w:t>
      </w:r>
      <w:r w:rsidR="000120D3">
        <w:rPr>
          <w:rFonts w:ascii="仿宋" w:eastAsia="仿宋" w:hAnsi="仿宋" w:hint="eastAsia"/>
          <w:color w:val="000000"/>
          <w:sz w:val="28"/>
          <w:szCs w:val="21"/>
        </w:rPr>
        <w:t>总学分不少于40</w:t>
      </w:r>
      <w:r w:rsidR="00D933BA">
        <w:rPr>
          <w:rFonts w:ascii="仿宋" w:eastAsia="仿宋" w:hAnsi="仿宋" w:hint="eastAsia"/>
          <w:color w:val="000000"/>
          <w:sz w:val="28"/>
          <w:szCs w:val="21"/>
        </w:rPr>
        <w:t>且</w:t>
      </w:r>
      <w:r w:rsidR="00280FCD" w:rsidRPr="008839DC">
        <w:rPr>
          <w:rFonts w:ascii="仿宋" w:eastAsia="仿宋" w:hAnsi="仿宋" w:hint="eastAsia"/>
          <w:color w:val="000000"/>
          <w:sz w:val="28"/>
          <w:szCs w:val="21"/>
        </w:rPr>
        <w:t>成绩合格</w:t>
      </w:r>
      <w:r w:rsidR="00CB5E71" w:rsidRPr="002A12BC">
        <w:rPr>
          <w:rFonts w:ascii="仿宋" w:eastAsia="仿宋" w:hAnsi="仿宋" w:hint="eastAsia"/>
          <w:color w:val="000000"/>
          <w:sz w:val="28"/>
          <w:szCs w:val="21"/>
        </w:rPr>
        <w:t>（含硕士阶段学分）</w:t>
      </w:r>
      <w:r w:rsidR="00280FCD" w:rsidRPr="008839DC">
        <w:rPr>
          <w:rFonts w:ascii="仿宋" w:eastAsia="仿宋" w:hAnsi="仿宋" w:hint="eastAsia"/>
          <w:color w:val="000000"/>
          <w:sz w:val="28"/>
          <w:szCs w:val="21"/>
        </w:rPr>
        <w:t>，符合</w:t>
      </w:r>
      <w:r w:rsidR="00D933BA">
        <w:rPr>
          <w:rFonts w:ascii="仿宋" w:eastAsia="仿宋" w:hAnsi="仿宋" w:hint="eastAsia"/>
          <w:color w:val="000000"/>
          <w:sz w:val="28"/>
          <w:szCs w:val="21"/>
        </w:rPr>
        <w:t>博士学位申请</w:t>
      </w:r>
      <w:r w:rsidR="00280FCD" w:rsidRPr="008839DC">
        <w:rPr>
          <w:rFonts w:ascii="仿宋" w:eastAsia="仿宋" w:hAnsi="仿宋" w:hint="eastAsia"/>
          <w:color w:val="000000"/>
          <w:sz w:val="28"/>
          <w:szCs w:val="21"/>
        </w:rPr>
        <w:t>要求规定，</w:t>
      </w:r>
      <w:r w:rsidR="00D933BA" w:rsidRPr="008839DC">
        <w:rPr>
          <w:rFonts w:ascii="仿宋" w:eastAsia="仿宋" w:hAnsi="仿宋" w:hint="eastAsia"/>
          <w:color w:val="000000"/>
          <w:sz w:val="28"/>
          <w:szCs w:val="21"/>
        </w:rPr>
        <w:t>通过博士学位论文答辩，</w:t>
      </w:r>
      <w:r w:rsidR="00280FCD" w:rsidRPr="008839DC">
        <w:rPr>
          <w:rFonts w:ascii="仿宋" w:eastAsia="仿宋" w:hAnsi="仿宋" w:hint="eastAsia"/>
          <w:color w:val="000000"/>
          <w:sz w:val="28"/>
          <w:szCs w:val="21"/>
        </w:rPr>
        <w:t xml:space="preserve">经校学位评定委员会批准授予博士学位。 </w:t>
      </w:r>
    </w:p>
    <w:p w14:paraId="3347E268" w14:textId="77777777" w:rsidR="00CB5E71" w:rsidRDefault="00CB5E71">
      <w:pPr>
        <w:ind w:firstLineChars="200" w:firstLine="560"/>
        <w:rPr>
          <w:rFonts w:ascii="仿宋" w:eastAsia="仿宋" w:hAnsi="仿宋"/>
          <w:color w:val="000000"/>
          <w:sz w:val="28"/>
          <w:szCs w:val="21"/>
        </w:rPr>
      </w:pPr>
    </w:p>
    <w:p w14:paraId="73D863D5" w14:textId="4F7AEB0C" w:rsidR="00CB5E71" w:rsidRDefault="00CB5E71">
      <w:pPr>
        <w:ind w:firstLineChars="200" w:firstLine="560"/>
        <w:rPr>
          <w:rFonts w:ascii="仿宋" w:eastAsia="仿宋" w:hAnsi="仿宋"/>
          <w:color w:val="000000"/>
          <w:sz w:val="28"/>
          <w:szCs w:val="21"/>
        </w:rPr>
      </w:pPr>
    </w:p>
    <w:p w14:paraId="508886DF" w14:textId="77777777" w:rsidR="00C25629" w:rsidRDefault="00CB5E71" w:rsidP="00542D8D">
      <w:pPr>
        <w:ind w:right="280" w:firstLineChars="200" w:firstLine="560"/>
        <w:jc w:val="right"/>
        <w:rPr>
          <w:rFonts w:ascii="仿宋" w:eastAsia="仿宋" w:hAnsi="仿宋"/>
          <w:color w:val="000000"/>
          <w:sz w:val="28"/>
          <w:szCs w:val="21"/>
        </w:rPr>
      </w:pPr>
      <w:r>
        <w:rPr>
          <w:rFonts w:ascii="仿宋" w:eastAsia="仿宋" w:hAnsi="仿宋" w:hint="eastAsia"/>
          <w:color w:val="000000"/>
          <w:sz w:val="28"/>
          <w:szCs w:val="21"/>
        </w:rPr>
        <w:t>上海交通大学</w:t>
      </w:r>
    </w:p>
    <w:p w14:paraId="39981130" w14:textId="3B9B513E" w:rsidR="00CB5E71" w:rsidRDefault="00CB5E71" w:rsidP="00204F20">
      <w:pPr>
        <w:ind w:firstLineChars="200" w:firstLine="560"/>
        <w:jc w:val="right"/>
        <w:rPr>
          <w:rFonts w:ascii="仿宋" w:eastAsia="仿宋" w:hAnsi="仿宋"/>
          <w:color w:val="000000"/>
          <w:sz w:val="28"/>
          <w:szCs w:val="21"/>
        </w:rPr>
      </w:pPr>
      <w:r>
        <w:rPr>
          <w:rFonts w:ascii="仿宋" w:eastAsia="仿宋" w:hAnsi="仿宋" w:hint="eastAsia"/>
          <w:color w:val="000000"/>
          <w:sz w:val="28"/>
          <w:szCs w:val="21"/>
        </w:rPr>
        <w:t>研究生院医</w:t>
      </w:r>
      <w:bookmarkStart w:id="0" w:name="_GoBack"/>
      <w:bookmarkEnd w:id="0"/>
      <w:r>
        <w:rPr>
          <w:rFonts w:ascii="仿宋" w:eastAsia="仿宋" w:hAnsi="仿宋" w:hint="eastAsia"/>
          <w:color w:val="000000"/>
          <w:sz w:val="28"/>
          <w:szCs w:val="21"/>
        </w:rPr>
        <w:t>学院分院</w:t>
      </w:r>
    </w:p>
    <w:p w14:paraId="12666B3F" w14:textId="03FFF962" w:rsidR="00CB5E71" w:rsidRPr="008839DC" w:rsidRDefault="00946FFD" w:rsidP="00542D8D">
      <w:pPr>
        <w:ind w:right="280" w:firstLineChars="200" w:firstLine="560"/>
        <w:jc w:val="right"/>
        <w:rPr>
          <w:rFonts w:ascii="仿宋" w:eastAsia="仿宋" w:hAnsi="仿宋"/>
          <w:color w:val="000000"/>
          <w:sz w:val="28"/>
          <w:szCs w:val="21"/>
        </w:rPr>
      </w:pPr>
      <w:r>
        <w:rPr>
          <w:rFonts w:ascii="仿宋" w:eastAsia="仿宋" w:hAnsi="仿宋" w:hint="eastAsia"/>
          <w:color w:val="000000"/>
          <w:sz w:val="28"/>
          <w:szCs w:val="21"/>
        </w:rPr>
        <w:t>2</w:t>
      </w:r>
      <w:r>
        <w:rPr>
          <w:rFonts w:ascii="仿宋" w:eastAsia="仿宋" w:hAnsi="仿宋"/>
          <w:color w:val="000000"/>
          <w:sz w:val="28"/>
          <w:szCs w:val="21"/>
        </w:rPr>
        <w:t>02</w:t>
      </w:r>
      <w:r w:rsidR="00572CA9">
        <w:rPr>
          <w:rFonts w:ascii="仿宋" w:eastAsia="仿宋" w:hAnsi="仿宋"/>
          <w:color w:val="000000"/>
          <w:sz w:val="28"/>
          <w:szCs w:val="21"/>
        </w:rPr>
        <w:t>3</w:t>
      </w:r>
      <w:r w:rsidR="00CB5E71">
        <w:rPr>
          <w:rFonts w:ascii="仿宋" w:eastAsia="仿宋" w:hAnsi="仿宋" w:hint="eastAsia"/>
          <w:color w:val="000000"/>
          <w:sz w:val="28"/>
          <w:szCs w:val="21"/>
        </w:rPr>
        <w:t>年</w:t>
      </w:r>
      <w:r>
        <w:rPr>
          <w:rFonts w:ascii="仿宋" w:eastAsia="仿宋" w:hAnsi="仿宋"/>
          <w:color w:val="000000"/>
          <w:sz w:val="28"/>
          <w:szCs w:val="21"/>
        </w:rPr>
        <w:t>1</w:t>
      </w:r>
      <w:r w:rsidR="00CB5E71">
        <w:rPr>
          <w:rFonts w:ascii="仿宋" w:eastAsia="仿宋" w:hAnsi="仿宋" w:hint="eastAsia"/>
          <w:color w:val="000000"/>
          <w:sz w:val="28"/>
          <w:szCs w:val="21"/>
        </w:rPr>
        <w:t>月</w:t>
      </w:r>
    </w:p>
    <w:p w14:paraId="3CF202CE" w14:textId="083415F1" w:rsidR="00280FCD" w:rsidRPr="008839DC" w:rsidRDefault="00280FCD">
      <w:pPr>
        <w:ind w:firstLineChars="200" w:firstLine="560"/>
        <w:rPr>
          <w:rFonts w:ascii="仿宋" w:eastAsia="仿宋" w:hAnsi="仿宋"/>
          <w:color w:val="000000"/>
          <w:sz w:val="28"/>
          <w:szCs w:val="21"/>
        </w:rPr>
      </w:pPr>
    </w:p>
    <w:sectPr w:rsidR="00280FCD" w:rsidRPr="00883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B8D03" w14:textId="77777777" w:rsidR="00316E37" w:rsidRDefault="00316E37" w:rsidP="00027456">
      <w:r>
        <w:separator/>
      </w:r>
    </w:p>
  </w:endnote>
  <w:endnote w:type="continuationSeparator" w:id="0">
    <w:p w14:paraId="08C6B96C" w14:textId="77777777" w:rsidR="00316E37" w:rsidRDefault="00316E37" w:rsidP="00027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DE1A6" w14:textId="77777777" w:rsidR="00316E37" w:rsidRDefault="00316E37" w:rsidP="00027456">
      <w:r>
        <w:separator/>
      </w:r>
    </w:p>
  </w:footnote>
  <w:footnote w:type="continuationSeparator" w:id="0">
    <w:p w14:paraId="08627C42" w14:textId="77777777" w:rsidR="00316E37" w:rsidRDefault="00316E37" w:rsidP="00027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3D287F"/>
    <w:multiLevelType w:val="hybridMultilevel"/>
    <w:tmpl w:val="07B0693E"/>
    <w:lvl w:ilvl="0" w:tplc="2050EC9E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FCD"/>
    <w:rsid w:val="00003C0C"/>
    <w:rsid w:val="000120D3"/>
    <w:rsid w:val="00020371"/>
    <w:rsid w:val="0002287C"/>
    <w:rsid w:val="00022D54"/>
    <w:rsid w:val="00027456"/>
    <w:rsid w:val="00036F34"/>
    <w:rsid w:val="00041EAD"/>
    <w:rsid w:val="0004396F"/>
    <w:rsid w:val="000465FE"/>
    <w:rsid w:val="000559A1"/>
    <w:rsid w:val="00073FFD"/>
    <w:rsid w:val="000838A6"/>
    <w:rsid w:val="0008777B"/>
    <w:rsid w:val="00093F0B"/>
    <w:rsid w:val="000954EE"/>
    <w:rsid w:val="000A1537"/>
    <w:rsid w:val="000A2176"/>
    <w:rsid w:val="000A3049"/>
    <w:rsid w:val="000B3F70"/>
    <w:rsid w:val="000B5085"/>
    <w:rsid w:val="000D006C"/>
    <w:rsid w:val="000D25D7"/>
    <w:rsid w:val="000E725B"/>
    <w:rsid w:val="001001A7"/>
    <w:rsid w:val="00104E25"/>
    <w:rsid w:val="00110793"/>
    <w:rsid w:val="0011195E"/>
    <w:rsid w:val="001131F0"/>
    <w:rsid w:val="001153DC"/>
    <w:rsid w:val="00115B83"/>
    <w:rsid w:val="00126944"/>
    <w:rsid w:val="00131B1C"/>
    <w:rsid w:val="0013497A"/>
    <w:rsid w:val="00136D93"/>
    <w:rsid w:val="00150A42"/>
    <w:rsid w:val="00155323"/>
    <w:rsid w:val="00166D6C"/>
    <w:rsid w:val="00175860"/>
    <w:rsid w:val="00176E55"/>
    <w:rsid w:val="00177061"/>
    <w:rsid w:val="00194C40"/>
    <w:rsid w:val="001965FC"/>
    <w:rsid w:val="001A7652"/>
    <w:rsid w:val="001B06D9"/>
    <w:rsid w:val="001B1C47"/>
    <w:rsid w:val="001C66BE"/>
    <w:rsid w:val="001D26C5"/>
    <w:rsid w:val="001F77E6"/>
    <w:rsid w:val="00202659"/>
    <w:rsid w:val="00204DB9"/>
    <w:rsid w:val="00204F20"/>
    <w:rsid w:val="00204F6D"/>
    <w:rsid w:val="0021104E"/>
    <w:rsid w:val="00221600"/>
    <w:rsid w:val="00222163"/>
    <w:rsid w:val="00222A64"/>
    <w:rsid w:val="002323B6"/>
    <w:rsid w:val="0023595A"/>
    <w:rsid w:val="00242C23"/>
    <w:rsid w:val="00244151"/>
    <w:rsid w:val="00245222"/>
    <w:rsid w:val="00250642"/>
    <w:rsid w:val="00254AF8"/>
    <w:rsid w:val="002629B6"/>
    <w:rsid w:val="00277A93"/>
    <w:rsid w:val="00280FCD"/>
    <w:rsid w:val="00285E68"/>
    <w:rsid w:val="002910B6"/>
    <w:rsid w:val="002A12BC"/>
    <w:rsid w:val="002A4C2A"/>
    <w:rsid w:val="002B2F35"/>
    <w:rsid w:val="002B583C"/>
    <w:rsid w:val="002D2342"/>
    <w:rsid w:val="002D46E2"/>
    <w:rsid w:val="002D49CD"/>
    <w:rsid w:val="002F2B66"/>
    <w:rsid w:val="002F6706"/>
    <w:rsid w:val="00316749"/>
    <w:rsid w:val="00316E37"/>
    <w:rsid w:val="0031750D"/>
    <w:rsid w:val="00332BB2"/>
    <w:rsid w:val="00334DC6"/>
    <w:rsid w:val="00335EE8"/>
    <w:rsid w:val="00345510"/>
    <w:rsid w:val="003536C2"/>
    <w:rsid w:val="0036434F"/>
    <w:rsid w:val="003A1E41"/>
    <w:rsid w:val="003A2689"/>
    <w:rsid w:val="003A5B01"/>
    <w:rsid w:val="003B1A6B"/>
    <w:rsid w:val="003C0D55"/>
    <w:rsid w:val="003C4BB3"/>
    <w:rsid w:val="003D010A"/>
    <w:rsid w:val="003D1651"/>
    <w:rsid w:val="003D3597"/>
    <w:rsid w:val="003D35EA"/>
    <w:rsid w:val="003D42F2"/>
    <w:rsid w:val="003D434F"/>
    <w:rsid w:val="003E136C"/>
    <w:rsid w:val="003E4008"/>
    <w:rsid w:val="003F0F54"/>
    <w:rsid w:val="00401BC2"/>
    <w:rsid w:val="00403534"/>
    <w:rsid w:val="00407AAA"/>
    <w:rsid w:val="00410180"/>
    <w:rsid w:val="00442DB7"/>
    <w:rsid w:val="00445789"/>
    <w:rsid w:val="0046432D"/>
    <w:rsid w:val="00464A0A"/>
    <w:rsid w:val="0047204B"/>
    <w:rsid w:val="00473AA1"/>
    <w:rsid w:val="00473F4B"/>
    <w:rsid w:val="004816AA"/>
    <w:rsid w:val="00484E6C"/>
    <w:rsid w:val="0049349B"/>
    <w:rsid w:val="004A0829"/>
    <w:rsid w:val="004A6EE0"/>
    <w:rsid w:val="004B462F"/>
    <w:rsid w:val="004C7813"/>
    <w:rsid w:val="004D33B3"/>
    <w:rsid w:val="004E0AC5"/>
    <w:rsid w:val="004F7BC1"/>
    <w:rsid w:val="00502F99"/>
    <w:rsid w:val="0050385E"/>
    <w:rsid w:val="00504238"/>
    <w:rsid w:val="00535214"/>
    <w:rsid w:val="00541553"/>
    <w:rsid w:val="00542D8D"/>
    <w:rsid w:val="00556257"/>
    <w:rsid w:val="00562534"/>
    <w:rsid w:val="00564EAB"/>
    <w:rsid w:val="00572CA9"/>
    <w:rsid w:val="00574088"/>
    <w:rsid w:val="00576D43"/>
    <w:rsid w:val="00595D04"/>
    <w:rsid w:val="005A049F"/>
    <w:rsid w:val="005C08A6"/>
    <w:rsid w:val="005D2A2C"/>
    <w:rsid w:val="005D7387"/>
    <w:rsid w:val="005D7EA3"/>
    <w:rsid w:val="005F58D7"/>
    <w:rsid w:val="00600BBD"/>
    <w:rsid w:val="00603AAF"/>
    <w:rsid w:val="006051D7"/>
    <w:rsid w:val="00607FEB"/>
    <w:rsid w:val="006119BE"/>
    <w:rsid w:val="0062318C"/>
    <w:rsid w:val="00632DFC"/>
    <w:rsid w:val="00647D61"/>
    <w:rsid w:val="006542EC"/>
    <w:rsid w:val="006567FA"/>
    <w:rsid w:val="00661F1B"/>
    <w:rsid w:val="00671821"/>
    <w:rsid w:val="00684CAB"/>
    <w:rsid w:val="00684D11"/>
    <w:rsid w:val="0068529C"/>
    <w:rsid w:val="00693998"/>
    <w:rsid w:val="0069513E"/>
    <w:rsid w:val="006B07CE"/>
    <w:rsid w:val="006B3042"/>
    <w:rsid w:val="006C3C7C"/>
    <w:rsid w:val="006C7AEE"/>
    <w:rsid w:val="006E2721"/>
    <w:rsid w:val="006E7791"/>
    <w:rsid w:val="00705CF2"/>
    <w:rsid w:val="007139E1"/>
    <w:rsid w:val="00731D47"/>
    <w:rsid w:val="0073510A"/>
    <w:rsid w:val="007478F1"/>
    <w:rsid w:val="007533AC"/>
    <w:rsid w:val="00757C22"/>
    <w:rsid w:val="00762E8E"/>
    <w:rsid w:val="00767D19"/>
    <w:rsid w:val="007771A0"/>
    <w:rsid w:val="007A3EE9"/>
    <w:rsid w:val="007A44D0"/>
    <w:rsid w:val="007A4F07"/>
    <w:rsid w:val="007B1080"/>
    <w:rsid w:val="007B41EB"/>
    <w:rsid w:val="007B6218"/>
    <w:rsid w:val="007B69B0"/>
    <w:rsid w:val="007C6074"/>
    <w:rsid w:val="007C616F"/>
    <w:rsid w:val="007C6721"/>
    <w:rsid w:val="007E185B"/>
    <w:rsid w:val="007F27A4"/>
    <w:rsid w:val="007F6F80"/>
    <w:rsid w:val="00805EBA"/>
    <w:rsid w:val="00817B83"/>
    <w:rsid w:val="00825E82"/>
    <w:rsid w:val="00827AAD"/>
    <w:rsid w:val="00831A8F"/>
    <w:rsid w:val="0084449A"/>
    <w:rsid w:val="00845EB0"/>
    <w:rsid w:val="00860C69"/>
    <w:rsid w:val="00862679"/>
    <w:rsid w:val="00865AB5"/>
    <w:rsid w:val="00874E35"/>
    <w:rsid w:val="00882B08"/>
    <w:rsid w:val="008839DC"/>
    <w:rsid w:val="00886ABA"/>
    <w:rsid w:val="008913FB"/>
    <w:rsid w:val="008964FD"/>
    <w:rsid w:val="00897B27"/>
    <w:rsid w:val="008A2D43"/>
    <w:rsid w:val="008A6AFA"/>
    <w:rsid w:val="008B0CE3"/>
    <w:rsid w:val="008B6179"/>
    <w:rsid w:val="008C51F6"/>
    <w:rsid w:val="008D5EB5"/>
    <w:rsid w:val="008F16E0"/>
    <w:rsid w:val="008F6456"/>
    <w:rsid w:val="00903DF5"/>
    <w:rsid w:val="00906ED8"/>
    <w:rsid w:val="00910026"/>
    <w:rsid w:val="009134D9"/>
    <w:rsid w:val="00913CEF"/>
    <w:rsid w:val="00915BF6"/>
    <w:rsid w:val="009248E6"/>
    <w:rsid w:val="009249F3"/>
    <w:rsid w:val="009260AB"/>
    <w:rsid w:val="009427FC"/>
    <w:rsid w:val="00946FFD"/>
    <w:rsid w:val="0095118F"/>
    <w:rsid w:val="009551CC"/>
    <w:rsid w:val="00961F6B"/>
    <w:rsid w:val="00980B59"/>
    <w:rsid w:val="00980B66"/>
    <w:rsid w:val="00981209"/>
    <w:rsid w:val="00990648"/>
    <w:rsid w:val="00991412"/>
    <w:rsid w:val="009948E1"/>
    <w:rsid w:val="009A078E"/>
    <w:rsid w:val="009B42EF"/>
    <w:rsid w:val="009C37CB"/>
    <w:rsid w:val="009D1831"/>
    <w:rsid w:val="009D32E4"/>
    <w:rsid w:val="009E0F08"/>
    <w:rsid w:val="009E4049"/>
    <w:rsid w:val="009E5AB9"/>
    <w:rsid w:val="009E783B"/>
    <w:rsid w:val="00A0206F"/>
    <w:rsid w:val="00A05D23"/>
    <w:rsid w:val="00A16A00"/>
    <w:rsid w:val="00A21817"/>
    <w:rsid w:val="00A26889"/>
    <w:rsid w:val="00A35640"/>
    <w:rsid w:val="00A36A10"/>
    <w:rsid w:val="00A45C23"/>
    <w:rsid w:val="00A54296"/>
    <w:rsid w:val="00A56590"/>
    <w:rsid w:val="00A62A27"/>
    <w:rsid w:val="00A64A4F"/>
    <w:rsid w:val="00A7794F"/>
    <w:rsid w:val="00A83138"/>
    <w:rsid w:val="00A872D5"/>
    <w:rsid w:val="00A92243"/>
    <w:rsid w:val="00A94AD1"/>
    <w:rsid w:val="00A97602"/>
    <w:rsid w:val="00AA07B6"/>
    <w:rsid w:val="00AA13DA"/>
    <w:rsid w:val="00AA3DE9"/>
    <w:rsid w:val="00AA6704"/>
    <w:rsid w:val="00AB52A6"/>
    <w:rsid w:val="00AC2559"/>
    <w:rsid w:val="00AE587A"/>
    <w:rsid w:val="00AF036A"/>
    <w:rsid w:val="00B04CBF"/>
    <w:rsid w:val="00B17BCD"/>
    <w:rsid w:val="00B212EE"/>
    <w:rsid w:val="00B233E9"/>
    <w:rsid w:val="00B3370A"/>
    <w:rsid w:val="00B3661C"/>
    <w:rsid w:val="00B40DB8"/>
    <w:rsid w:val="00B41EBF"/>
    <w:rsid w:val="00B42A52"/>
    <w:rsid w:val="00B5637E"/>
    <w:rsid w:val="00B610DB"/>
    <w:rsid w:val="00B61628"/>
    <w:rsid w:val="00B716DE"/>
    <w:rsid w:val="00B77FDD"/>
    <w:rsid w:val="00B80554"/>
    <w:rsid w:val="00B82ED7"/>
    <w:rsid w:val="00B868A1"/>
    <w:rsid w:val="00BA01E6"/>
    <w:rsid w:val="00BA4EF2"/>
    <w:rsid w:val="00BC26D8"/>
    <w:rsid w:val="00BD2AB4"/>
    <w:rsid w:val="00BE1844"/>
    <w:rsid w:val="00BE6DC0"/>
    <w:rsid w:val="00BF0C47"/>
    <w:rsid w:val="00BF263A"/>
    <w:rsid w:val="00C179DB"/>
    <w:rsid w:val="00C20199"/>
    <w:rsid w:val="00C2198E"/>
    <w:rsid w:val="00C25629"/>
    <w:rsid w:val="00C313DB"/>
    <w:rsid w:val="00C3345D"/>
    <w:rsid w:val="00C34A54"/>
    <w:rsid w:val="00C36307"/>
    <w:rsid w:val="00C57D4A"/>
    <w:rsid w:val="00C6223E"/>
    <w:rsid w:val="00C63E2B"/>
    <w:rsid w:val="00C85C3B"/>
    <w:rsid w:val="00C90DA5"/>
    <w:rsid w:val="00C92FCE"/>
    <w:rsid w:val="00CA53CD"/>
    <w:rsid w:val="00CA5919"/>
    <w:rsid w:val="00CB1930"/>
    <w:rsid w:val="00CB5E71"/>
    <w:rsid w:val="00CB68FC"/>
    <w:rsid w:val="00CB6BFD"/>
    <w:rsid w:val="00CD1201"/>
    <w:rsid w:val="00CD6450"/>
    <w:rsid w:val="00CE26EA"/>
    <w:rsid w:val="00CE3681"/>
    <w:rsid w:val="00CE4BBD"/>
    <w:rsid w:val="00CE577C"/>
    <w:rsid w:val="00CF1BD6"/>
    <w:rsid w:val="00CF391C"/>
    <w:rsid w:val="00CF59D7"/>
    <w:rsid w:val="00D02463"/>
    <w:rsid w:val="00D32DBC"/>
    <w:rsid w:val="00D41D30"/>
    <w:rsid w:val="00D5086B"/>
    <w:rsid w:val="00D565B9"/>
    <w:rsid w:val="00D62E0A"/>
    <w:rsid w:val="00D6480C"/>
    <w:rsid w:val="00D763A4"/>
    <w:rsid w:val="00D9291B"/>
    <w:rsid w:val="00D933BA"/>
    <w:rsid w:val="00D9635E"/>
    <w:rsid w:val="00DB2B16"/>
    <w:rsid w:val="00DB3257"/>
    <w:rsid w:val="00DB3F00"/>
    <w:rsid w:val="00DC0016"/>
    <w:rsid w:val="00DC436A"/>
    <w:rsid w:val="00DD0550"/>
    <w:rsid w:val="00DD3B1C"/>
    <w:rsid w:val="00DD4579"/>
    <w:rsid w:val="00DE21DC"/>
    <w:rsid w:val="00E023FD"/>
    <w:rsid w:val="00E024B4"/>
    <w:rsid w:val="00E032F4"/>
    <w:rsid w:val="00E109FB"/>
    <w:rsid w:val="00E30D3B"/>
    <w:rsid w:val="00E3136A"/>
    <w:rsid w:val="00E3248D"/>
    <w:rsid w:val="00E523A0"/>
    <w:rsid w:val="00E546F3"/>
    <w:rsid w:val="00E5699D"/>
    <w:rsid w:val="00E607F2"/>
    <w:rsid w:val="00E62B80"/>
    <w:rsid w:val="00E63833"/>
    <w:rsid w:val="00E63C61"/>
    <w:rsid w:val="00E657B6"/>
    <w:rsid w:val="00E67A52"/>
    <w:rsid w:val="00E70E32"/>
    <w:rsid w:val="00E94C8E"/>
    <w:rsid w:val="00EA17E4"/>
    <w:rsid w:val="00EA25F4"/>
    <w:rsid w:val="00EA3383"/>
    <w:rsid w:val="00EA6A6D"/>
    <w:rsid w:val="00EA6E0C"/>
    <w:rsid w:val="00EB3303"/>
    <w:rsid w:val="00EB4CBD"/>
    <w:rsid w:val="00EB7FA2"/>
    <w:rsid w:val="00ED2F97"/>
    <w:rsid w:val="00EE239E"/>
    <w:rsid w:val="00EE77FC"/>
    <w:rsid w:val="00EF288E"/>
    <w:rsid w:val="00EF3ED6"/>
    <w:rsid w:val="00F07A62"/>
    <w:rsid w:val="00F22B04"/>
    <w:rsid w:val="00F32A0C"/>
    <w:rsid w:val="00F32F45"/>
    <w:rsid w:val="00F40DF5"/>
    <w:rsid w:val="00F416BE"/>
    <w:rsid w:val="00F42734"/>
    <w:rsid w:val="00F46344"/>
    <w:rsid w:val="00F51273"/>
    <w:rsid w:val="00F51484"/>
    <w:rsid w:val="00F514E8"/>
    <w:rsid w:val="00F55D17"/>
    <w:rsid w:val="00F65150"/>
    <w:rsid w:val="00F81592"/>
    <w:rsid w:val="00F8229E"/>
    <w:rsid w:val="00F82B3C"/>
    <w:rsid w:val="00F83951"/>
    <w:rsid w:val="00FA6BA8"/>
    <w:rsid w:val="00FB2432"/>
    <w:rsid w:val="00FB6BB8"/>
    <w:rsid w:val="00FC0AF6"/>
    <w:rsid w:val="00FC11B3"/>
    <w:rsid w:val="00FC6AF4"/>
    <w:rsid w:val="00FD09B2"/>
    <w:rsid w:val="00FD2FE7"/>
    <w:rsid w:val="00FD446F"/>
    <w:rsid w:val="00FF1505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F8871"/>
  <w15:docId w15:val="{542E0578-27A4-4514-AEAD-01C6A0FB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0FC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DF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03DF5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27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27456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27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27456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36434F"/>
    <w:pPr>
      <w:ind w:firstLineChars="200" w:firstLine="420"/>
    </w:pPr>
  </w:style>
  <w:style w:type="paragraph" w:styleId="aa">
    <w:name w:val="Revision"/>
    <w:hidden/>
    <w:uiPriority w:val="99"/>
    <w:semiHidden/>
    <w:rsid w:val="007B69B0"/>
    <w:rPr>
      <w:rFonts w:ascii="Times New Roman" w:eastAsia="宋体" w:hAnsi="Times New Roman" w:cs="Times New Roman"/>
      <w:szCs w:val="20"/>
    </w:rPr>
  </w:style>
  <w:style w:type="character" w:styleId="ab">
    <w:name w:val="annotation reference"/>
    <w:basedOn w:val="a0"/>
    <w:uiPriority w:val="99"/>
    <w:semiHidden/>
    <w:unhideWhenUsed/>
    <w:rsid w:val="00D9291B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D9291B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D9291B"/>
    <w:rPr>
      <w:rFonts w:ascii="Times New Roman" w:eastAsia="宋体" w:hAnsi="Times New Roman" w:cs="Times New Roman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291B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D9291B"/>
    <w:rPr>
      <w:rFonts w:ascii="Times New Roman" w:eastAsia="宋体" w:hAnsi="Times New Roman" w:cs="Times New Roman"/>
      <w:b/>
      <w:bCs/>
      <w:szCs w:val="20"/>
    </w:rPr>
  </w:style>
  <w:style w:type="paragraph" w:styleId="af0">
    <w:name w:val="Normal (Web)"/>
    <w:basedOn w:val="a"/>
    <w:uiPriority w:val="99"/>
    <w:semiHidden/>
    <w:unhideWhenUsed/>
    <w:rsid w:val="00CA53C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2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1125</Characters>
  <Application>Microsoft Office Word</Application>
  <DocSecurity>0</DocSecurity>
  <Lines>9</Lines>
  <Paragraphs>2</Paragraphs>
  <ScaleCrop>false</ScaleCrop>
  <Company>Microsoft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张杰</dc:creator>
  <cp:lastModifiedBy>郭莹莹</cp:lastModifiedBy>
  <cp:revision>4</cp:revision>
  <dcterms:created xsi:type="dcterms:W3CDTF">2022-01-19T06:57:00Z</dcterms:created>
  <dcterms:modified xsi:type="dcterms:W3CDTF">2023-01-05T07:07:00Z</dcterms:modified>
</cp:coreProperties>
</file>