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C8" w:rsidRPr="00A311C8" w:rsidRDefault="00A311C8" w:rsidP="00A311C8">
      <w:pPr>
        <w:widowControl/>
        <w:shd w:val="clear" w:color="auto" w:fill="FFFFFF"/>
        <w:spacing w:line="46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311C8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</w:rPr>
        <w:t>附件</w:t>
      </w:r>
      <w:r w:rsidRPr="00A311C8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</w:rPr>
        <w:t>1</w:t>
      </w:r>
      <w:r w:rsidRPr="00A311C8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</w:rPr>
        <w:t>：学生火车区间填写步骤</w:t>
      </w:r>
    </w:p>
    <w:p w:rsidR="00A311C8" w:rsidRPr="00A311C8" w:rsidRDefault="00A311C8" w:rsidP="00A311C8">
      <w:pPr>
        <w:widowControl/>
        <w:numPr>
          <w:ilvl w:val="0"/>
          <w:numId w:val="1"/>
        </w:numPr>
        <w:shd w:val="clear" w:color="auto" w:fill="FFFFFF"/>
        <w:spacing w:line="31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登录研究生应用管理平台（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http://yjs.sjtu.edu.cn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），点击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“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我的学籍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”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；</w:t>
      </w:r>
    </w:p>
    <w:p w:rsidR="00A311C8" w:rsidRPr="00A311C8" w:rsidRDefault="00A311C8" w:rsidP="00A311C8">
      <w:pPr>
        <w:widowControl/>
        <w:shd w:val="clear" w:color="auto" w:fill="FFFFFF"/>
        <w:spacing w:line="315" w:lineRule="atLeast"/>
        <w:ind w:left="360"/>
        <w:rPr>
          <w:rFonts w:ascii="Calibri" w:eastAsia="宋体" w:hAnsi="Calibri" w:cs="Calibri" w:hint="eastAsia"/>
          <w:color w:val="000000"/>
          <w:kern w:val="0"/>
          <w:szCs w:val="21"/>
        </w:rPr>
      </w:pPr>
      <w:r>
        <w:rPr>
          <w:rFonts w:ascii="Calibri" w:eastAsia="宋体" w:hAnsi="Calibri" w:cs="Calibri" w:hint="eastAsia"/>
          <w:noProof/>
          <w:color w:val="000000"/>
          <w:kern w:val="0"/>
          <w:szCs w:val="21"/>
        </w:rPr>
        <w:drawing>
          <wp:inline distT="0" distB="0" distL="0" distR="0">
            <wp:extent cx="5076825" cy="22955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1C8" w:rsidRPr="00A311C8" w:rsidRDefault="00A311C8" w:rsidP="00A311C8">
      <w:pPr>
        <w:widowControl/>
        <w:shd w:val="clear" w:color="auto" w:fill="FFFFFF"/>
        <w:spacing w:line="315" w:lineRule="atLeast"/>
        <w:rPr>
          <w:rFonts w:ascii="Calibri" w:eastAsia="宋体" w:hAnsi="Calibri" w:cs="Calibri"/>
          <w:color w:val="000000"/>
          <w:kern w:val="0"/>
          <w:szCs w:val="21"/>
        </w:rPr>
      </w:pPr>
    </w:p>
    <w:p w:rsidR="00A311C8" w:rsidRPr="00A311C8" w:rsidRDefault="00A311C8" w:rsidP="00A311C8">
      <w:pPr>
        <w:widowControl/>
        <w:numPr>
          <w:ilvl w:val="0"/>
          <w:numId w:val="2"/>
        </w:numPr>
        <w:shd w:val="clear" w:color="auto" w:fill="FFFFFF"/>
        <w:spacing w:line="31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点击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“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点击前往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”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按钮，确认信息；</w:t>
      </w:r>
    </w:p>
    <w:p w:rsidR="00A311C8" w:rsidRDefault="00A311C8" w:rsidP="00A311C8">
      <w:pPr>
        <w:widowControl/>
        <w:shd w:val="clear" w:color="auto" w:fill="FFFFFF"/>
        <w:spacing w:line="315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Calibri" w:eastAsia="宋体" w:hAnsi="Calibri" w:cs="Calibri"/>
          <w:noProof/>
          <w:color w:val="000000"/>
          <w:kern w:val="0"/>
          <w:szCs w:val="21"/>
        </w:rPr>
        <w:drawing>
          <wp:inline distT="0" distB="0" distL="0" distR="0">
            <wp:extent cx="5076825" cy="22955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1C8" w:rsidRPr="00A311C8" w:rsidRDefault="00A311C8" w:rsidP="00A311C8">
      <w:pPr>
        <w:widowControl/>
        <w:shd w:val="clear" w:color="auto" w:fill="FFFFFF"/>
        <w:spacing w:line="315" w:lineRule="atLeast"/>
        <w:rPr>
          <w:rFonts w:ascii="Calibri" w:eastAsia="宋体" w:hAnsi="Calibri" w:cs="Calibri" w:hint="eastAsia"/>
          <w:color w:val="000000"/>
          <w:kern w:val="0"/>
          <w:szCs w:val="21"/>
        </w:rPr>
      </w:pPr>
    </w:p>
    <w:p w:rsidR="00A311C8" w:rsidRPr="00A311C8" w:rsidRDefault="00A311C8" w:rsidP="00A311C8">
      <w:pPr>
        <w:widowControl/>
        <w:numPr>
          <w:ilvl w:val="0"/>
          <w:numId w:val="3"/>
        </w:numPr>
        <w:shd w:val="clear" w:color="auto" w:fill="FFFFFF"/>
        <w:spacing w:line="31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选择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“2021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级全日制国内研究生火车终点站信息确认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”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，点击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“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去确认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”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；</w:t>
      </w:r>
    </w:p>
    <w:p w:rsidR="00A311C8" w:rsidRDefault="00A311C8" w:rsidP="00A311C8">
      <w:pPr>
        <w:widowControl/>
        <w:shd w:val="clear" w:color="auto" w:fill="FFFFFF"/>
        <w:spacing w:line="315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Calibri" w:eastAsia="宋体" w:hAnsi="Calibri" w:cs="Calibri"/>
          <w:noProof/>
          <w:color w:val="000000"/>
          <w:kern w:val="0"/>
          <w:szCs w:val="21"/>
        </w:rPr>
        <w:drawing>
          <wp:inline distT="0" distB="0" distL="0" distR="0">
            <wp:extent cx="5403215" cy="2533650"/>
            <wp:effectExtent l="0" t="0" r="698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474" cy="253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1C8" w:rsidRPr="00A311C8" w:rsidRDefault="00A311C8" w:rsidP="00A311C8">
      <w:pPr>
        <w:widowControl/>
        <w:shd w:val="clear" w:color="auto" w:fill="FFFFFF"/>
        <w:spacing w:line="315" w:lineRule="atLeast"/>
        <w:rPr>
          <w:rFonts w:ascii="Calibri" w:eastAsia="宋体" w:hAnsi="Calibri" w:cs="Calibri" w:hint="eastAsia"/>
          <w:color w:val="000000"/>
          <w:kern w:val="0"/>
          <w:szCs w:val="21"/>
        </w:rPr>
      </w:pPr>
      <w:bookmarkStart w:id="0" w:name="_GoBack"/>
      <w:bookmarkEnd w:id="0"/>
    </w:p>
    <w:p w:rsidR="00A311C8" w:rsidRPr="00A311C8" w:rsidRDefault="00A311C8" w:rsidP="00A311C8">
      <w:pPr>
        <w:widowControl/>
        <w:numPr>
          <w:ilvl w:val="0"/>
          <w:numId w:val="4"/>
        </w:numPr>
        <w:shd w:val="clear" w:color="auto" w:fill="FFFFFF"/>
        <w:spacing w:line="31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lastRenderedPageBreak/>
        <w:t>填写家庭地址、火车终点站后，点击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“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保存基础信息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”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；</w:t>
      </w:r>
    </w:p>
    <w:p w:rsidR="00A311C8" w:rsidRDefault="00A311C8" w:rsidP="00A311C8">
      <w:pPr>
        <w:widowControl/>
        <w:shd w:val="clear" w:color="auto" w:fill="FFFFFF"/>
        <w:spacing w:line="315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Calibri" w:eastAsia="宋体" w:hAnsi="Calibri" w:cs="Calibri"/>
          <w:noProof/>
          <w:color w:val="000000"/>
          <w:kern w:val="0"/>
          <w:szCs w:val="21"/>
        </w:rPr>
        <w:drawing>
          <wp:inline distT="0" distB="0" distL="0" distR="0">
            <wp:extent cx="5238750" cy="23622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1C8" w:rsidRPr="00A311C8" w:rsidRDefault="00A311C8" w:rsidP="00A311C8">
      <w:pPr>
        <w:widowControl/>
        <w:shd w:val="clear" w:color="auto" w:fill="FFFFFF"/>
        <w:spacing w:line="315" w:lineRule="atLeast"/>
        <w:rPr>
          <w:rFonts w:ascii="Calibri" w:eastAsia="宋体" w:hAnsi="Calibri" w:cs="Calibri" w:hint="eastAsia"/>
          <w:color w:val="000000"/>
          <w:kern w:val="0"/>
          <w:szCs w:val="21"/>
        </w:rPr>
      </w:pPr>
    </w:p>
    <w:p w:rsidR="00A311C8" w:rsidRPr="00A311C8" w:rsidRDefault="00A311C8" w:rsidP="00A311C8">
      <w:pPr>
        <w:widowControl/>
        <w:numPr>
          <w:ilvl w:val="0"/>
          <w:numId w:val="5"/>
        </w:numPr>
        <w:shd w:val="clear" w:color="auto" w:fill="FFFFFF"/>
        <w:spacing w:line="31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核对填写的信息无误后，点击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“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已确认并提交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”</w:t>
      </w:r>
      <w:r w:rsidRPr="00A311C8">
        <w:rPr>
          <w:rFonts w:ascii="Calibri" w:eastAsia="宋体" w:hAnsi="Calibri" w:cs="Calibri"/>
          <w:color w:val="000000"/>
          <w:kern w:val="0"/>
          <w:sz w:val="24"/>
          <w:szCs w:val="24"/>
        </w:rPr>
        <w:t>。</w:t>
      </w:r>
    </w:p>
    <w:p w:rsidR="00A311C8" w:rsidRPr="00A311C8" w:rsidRDefault="00A311C8" w:rsidP="00A311C8">
      <w:pPr>
        <w:widowControl/>
        <w:shd w:val="clear" w:color="auto" w:fill="FFFFFF"/>
        <w:spacing w:line="315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Calibri" w:eastAsia="宋体" w:hAnsi="Calibri" w:cs="Calibri"/>
          <w:noProof/>
          <w:color w:val="000000"/>
          <w:kern w:val="0"/>
          <w:szCs w:val="21"/>
        </w:rPr>
        <w:drawing>
          <wp:inline distT="0" distB="0" distL="0" distR="0">
            <wp:extent cx="5143500" cy="23241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569" w:rsidRDefault="00B64569"/>
    <w:sectPr w:rsidR="00B64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627" w:rsidRDefault="00DC3627" w:rsidP="00A311C8">
      <w:r>
        <w:separator/>
      </w:r>
    </w:p>
  </w:endnote>
  <w:endnote w:type="continuationSeparator" w:id="0">
    <w:p w:rsidR="00DC3627" w:rsidRDefault="00DC3627" w:rsidP="00A3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627" w:rsidRDefault="00DC3627" w:rsidP="00A311C8">
      <w:r>
        <w:separator/>
      </w:r>
    </w:p>
  </w:footnote>
  <w:footnote w:type="continuationSeparator" w:id="0">
    <w:p w:rsidR="00DC3627" w:rsidRDefault="00DC3627" w:rsidP="00A31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2A2C"/>
    <w:multiLevelType w:val="multilevel"/>
    <w:tmpl w:val="36EEBF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F62A2"/>
    <w:multiLevelType w:val="multilevel"/>
    <w:tmpl w:val="3E36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415EC"/>
    <w:multiLevelType w:val="multilevel"/>
    <w:tmpl w:val="68CC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10E13"/>
    <w:multiLevelType w:val="multilevel"/>
    <w:tmpl w:val="225A45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AD1F33"/>
    <w:multiLevelType w:val="multilevel"/>
    <w:tmpl w:val="3B9C5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782BCE"/>
    <w:multiLevelType w:val="multilevel"/>
    <w:tmpl w:val="55B43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D2404"/>
    <w:multiLevelType w:val="multilevel"/>
    <w:tmpl w:val="B32E92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05"/>
    <w:rsid w:val="000F57A5"/>
    <w:rsid w:val="000F73EA"/>
    <w:rsid w:val="00176E69"/>
    <w:rsid w:val="001E2F05"/>
    <w:rsid w:val="001F6D3A"/>
    <w:rsid w:val="00253B12"/>
    <w:rsid w:val="002759BC"/>
    <w:rsid w:val="00276A7F"/>
    <w:rsid w:val="00373911"/>
    <w:rsid w:val="00475C1F"/>
    <w:rsid w:val="00533643"/>
    <w:rsid w:val="00534E22"/>
    <w:rsid w:val="0056571F"/>
    <w:rsid w:val="0057680D"/>
    <w:rsid w:val="007B0BFE"/>
    <w:rsid w:val="007C1251"/>
    <w:rsid w:val="007D25FE"/>
    <w:rsid w:val="007E66EE"/>
    <w:rsid w:val="007F6CCE"/>
    <w:rsid w:val="00880206"/>
    <w:rsid w:val="008C3F90"/>
    <w:rsid w:val="0097068C"/>
    <w:rsid w:val="00971D0A"/>
    <w:rsid w:val="00993C5A"/>
    <w:rsid w:val="00A311C8"/>
    <w:rsid w:val="00A55717"/>
    <w:rsid w:val="00B43375"/>
    <w:rsid w:val="00B64569"/>
    <w:rsid w:val="00BB7B8C"/>
    <w:rsid w:val="00C016C3"/>
    <w:rsid w:val="00C507C1"/>
    <w:rsid w:val="00C5563E"/>
    <w:rsid w:val="00DC3627"/>
    <w:rsid w:val="00DF3B9B"/>
    <w:rsid w:val="00DF6F1B"/>
    <w:rsid w:val="00E16EFC"/>
    <w:rsid w:val="00E50712"/>
    <w:rsid w:val="00E95103"/>
    <w:rsid w:val="00EF4467"/>
    <w:rsid w:val="00F24964"/>
    <w:rsid w:val="00F379F7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7044C"/>
  <w15:chartTrackingRefBased/>
  <w15:docId w15:val="{05E768CB-5109-4946-BBB3-D4A95969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1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1C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311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2021-10-09T07:18:00Z</dcterms:created>
  <dcterms:modified xsi:type="dcterms:W3CDTF">2021-10-09T07:20:00Z</dcterms:modified>
</cp:coreProperties>
</file>