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8E022" w14:textId="1134784A" w:rsidR="00C951BF" w:rsidRPr="00A779E6" w:rsidRDefault="00233EA2" w:rsidP="00233EA2">
      <w:pPr>
        <w:jc w:val="center"/>
        <w:rPr>
          <w:rFonts w:ascii="Times New Roman" w:eastAsia="FangSong" w:hAnsi="Times New Roman" w:cs="Times New Roman"/>
          <w:b/>
          <w:bCs/>
          <w:sz w:val="32"/>
          <w:szCs w:val="32"/>
          <w:lang w:val="en-US"/>
        </w:rPr>
      </w:pPr>
      <w:r w:rsidRPr="00A779E6">
        <w:rPr>
          <w:rFonts w:ascii="Times New Roman" w:eastAsia="FangSong" w:hAnsi="Times New Roman" w:cs="Times New Roman" w:hint="eastAsia"/>
          <w:b/>
          <w:bCs/>
          <w:sz w:val="32"/>
          <w:szCs w:val="32"/>
        </w:rPr>
        <w:t>《</w:t>
      </w:r>
      <w:r w:rsidRPr="00A779E6">
        <w:rPr>
          <w:rFonts w:ascii="Times New Roman" w:eastAsia="FangSong" w:hAnsi="Times New Roman" w:cs="Times New Roman"/>
          <w:b/>
          <w:bCs/>
          <w:sz w:val="32"/>
          <w:szCs w:val="32"/>
        </w:rPr>
        <w:t>CMB</w:t>
      </w:r>
      <w:r w:rsidRPr="00A779E6">
        <w:rPr>
          <w:rFonts w:ascii="Times New Roman" w:eastAsia="FangSong" w:hAnsi="Times New Roman" w:cs="Times New Roman"/>
          <w:b/>
          <w:bCs/>
          <w:sz w:val="32"/>
          <w:szCs w:val="32"/>
        </w:rPr>
        <w:t>上海儿童青少年精神健康服务优化项目</w:t>
      </w:r>
      <w:r w:rsidRPr="00A779E6">
        <w:rPr>
          <w:rFonts w:ascii="Times New Roman" w:eastAsia="FangSong" w:hAnsi="Times New Roman" w:cs="Times New Roman" w:hint="eastAsia"/>
          <w:b/>
          <w:bCs/>
          <w:sz w:val="32"/>
          <w:szCs w:val="32"/>
        </w:rPr>
        <w:t>》干预方案征</w:t>
      </w:r>
      <w:r w:rsidRPr="00A779E6">
        <w:rPr>
          <w:rFonts w:ascii="Times New Roman" w:eastAsia="FangSong" w:hAnsi="Times New Roman" w:cs="Times New Roman"/>
          <w:b/>
          <w:bCs/>
          <w:sz w:val="32"/>
          <w:szCs w:val="32"/>
        </w:rPr>
        <w:t>集</w:t>
      </w:r>
    </w:p>
    <w:p w14:paraId="4FBA7713" w14:textId="7464803B" w:rsidR="00233EA2" w:rsidRDefault="00233EA2" w:rsidP="00233EA2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  <w:lang w:val="en-US"/>
        </w:rPr>
        <w:t>根据</w:t>
      </w:r>
      <w:r>
        <w:rPr>
          <w:rFonts w:ascii="Times New Roman" w:eastAsia="FangSong" w:hAnsi="Times New Roman" w:cs="Times New Roman" w:hint="eastAsia"/>
          <w:lang w:val="en-US"/>
        </w:rPr>
        <w:t>CMB</w:t>
      </w:r>
      <w:r w:rsidRPr="00233EA2">
        <w:rPr>
          <w:rFonts w:ascii="Times New Roman" w:eastAsia="FangSong" w:hAnsi="Times New Roman" w:cs="Times New Roman"/>
        </w:rPr>
        <w:t>上海儿童青少年精神健康服务优化</w:t>
      </w:r>
      <w:r>
        <w:rPr>
          <w:rFonts w:ascii="Times New Roman" w:eastAsia="FangSong" w:hAnsi="Times New Roman" w:cs="Times New Roman" w:hint="eastAsia"/>
        </w:rPr>
        <w:t>项目的设计理念，为更好地促进服务提供者之间的合作，使服务整合模型能够落地实施，项目组现向各参与成员征集试点干预方案，并对所倡议方案进行实施、优化和评估。</w:t>
      </w:r>
    </w:p>
    <w:p w14:paraId="7E66BD8C" w14:textId="49FD516F" w:rsidR="003E3B67" w:rsidRDefault="003E3B67" w:rsidP="003E3B67">
      <w:pPr>
        <w:ind w:firstLine="720"/>
        <w:rPr>
          <w:rFonts w:ascii="Times New Roman" w:eastAsia="FangSong" w:hAnsi="Times New Roman" w:cs="Times New Roman"/>
        </w:rPr>
      </w:pPr>
      <w:r w:rsidRPr="0015529B">
        <w:rPr>
          <w:rFonts w:ascii="Times New Roman" w:eastAsia="FangSong" w:hAnsi="Times New Roman" w:cs="Times New Roman" w:hint="eastAsia"/>
          <w:b/>
          <w:bCs/>
        </w:rPr>
        <w:t>征集范围</w:t>
      </w:r>
      <w:r>
        <w:rPr>
          <w:rFonts w:ascii="Times New Roman" w:eastAsia="FangSong" w:hAnsi="Times New Roman" w:cs="Times New Roman" w:hint="eastAsia"/>
        </w:rPr>
        <w:t>：围绕促进儿童青少年精神健康服务体系这一主题的干预项目，重点关注重症儿童青少年精神健康服务优化和效能提升。内容包括但不限于</w:t>
      </w:r>
      <w:r w:rsidR="00A779E6">
        <w:rPr>
          <w:rFonts w:ascii="Times New Roman" w:eastAsia="FangSong" w:hAnsi="Times New Roman" w:cs="Times New Roman" w:hint="eastAsia"/>
        </w:rPr>
        <w:t>以下几方面</w:t>
      </w:r>
      <w:r w:rsidR="00A779E6">
        <w:rPr>
          <w:rFonts w:ascii="Times New Roman" w:eastAsia="FangSong" w:hAnsi="Times New Roman" w:cs="Times New Roman" w:hint="eastAsia"/>
        </w:rPr>
        <w:t>:</w:t>
      </w:r>
    </w:p>
    <w:p w14:paraId="617540EF" w14:textId="4A3E4A0A" w:rsid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方向一：</w:t>
      </w:r>
      <w:r>
        <w:rPr>
          <w:rFonts w:ascii="Times New Roman" w:eastAsia="FangSong" w:hAnsi="Times New Roman" w:cs="Times New Roman" w:hint="eastAsia"/>
        </w:rPr>
        <w:t>学校老师和家长赋能</w:t>
      </w:r>
    </w:p>
    <w:p w14:paraId="7A607AD2" w14:textId="1EFEE084" w:rsid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</w:rPr>
        <w:t>研究目标：加强学校老师和家长对儿童心理健康的认识，帮助学生心理健康问题的早发现早治疗</w:t>
      </w:r>
    </w:p>
    <w:p w14:paraId="6F232E91" w14:textId="5F017E7F" w:rsid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</w:rPr>
        <w:t>研究内容：</w:t>
      </w:r>
      <w:r w:rsidRPr="00A779E6">
        <w:rPr>
          <w:rFonts w:ascii="Times New Roman" w:eastAsia="FangSong" w:hAnsi="Times New Roman" w:cs="Times New Roman" w:hint="eastAsia"/>
        </w:rPr>
        <w:t>将现有健康促进资源（如“</w:t>
      </w:r>
      <w:r w:rsidRPr="00A779E6">
        <w:rPr>
          <w:rFonts w:ascii="Times New Roman" w:eastAsia="FangSong" w:hAnsi="Times New Roman" w:cs="Times New Roman" w:hint="eastAsia"/>
        </w:rPr>
        <w:t>600</w:t>
      </w:r>
      <w:r w:rsidRPr="00A779E6">
        <w:rPr>
          <w:rFonts w:ascii="Times New Roman" w:eastAsia="FangSong" w:hAnsi="Times New Roman" w:cs="Times New Roman" w:hint="eastAsia"/>
        </w:rPr>
        <w:t>号来信”系列及与</w:t>
      </w:r>
      <w:proofErr w:type="spellStart"/>
      <w:r w:rsidRPr="00A779E6">
        <w:rPr>
          <w:rFonts w:ascii="Times New Roman" w:eastAsia="FangSong" w:hAnsi="Times New Roman" w:cs="Times New Roman" w:hint="eastAsia"/>
        </w:rPr>
        <w:t>BillBill</w:t>
      </w:r>
      <w:proofErr w:type="spellEnd"/>
      <w:r w:rsidRPr="00A779E6">
        <w:rPr>
          <w:rFonts w:ascii="Times New Roman" w:eastAsia="FangSong" w:hAnsi="Times New Roman" w:cs="Times New Roman" w:hint="eastAsia"/>
        </w:rPr>
        <w:t>合作的纪录片等）提供给高校及教育系统使用</w:t>
      </w:r>
      <w:r>
        <w:rPr>
          <w:rFonts w:ascii="Times New Roman" w:eastAsia="FangSong" w:hAnsi="Times New Roman" w:cs="Times New Roman" w:hint="eastAsia"/>
        </w:rPr>
        <w:t>；</w:t>
      </w:r>
      <w:r w:rsidRPr="00A779E6">
        <w:rPr>
          <w:rFonts w:ascii="Times New Roman" w:eastAsia="FangSong" w:hAnsi="Times New Roman" w:cs="Times New Roman" w:hint="eastAsia"/>
        </w:rPr>
        <w:t>鼓励精神卫生机构参与校园活动，提供讲座和支持，推动专业人员在校园的积极参与。</w:t>
      </w:r>
    </w:p>
    <w:p w14:paraId="41CE80E0" w14:textId="5173B4F3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</w:rPr>
        <w:t>方向二：</w:t>
      </w:r>
      <w:r w:rsidRPr="00A779E6">
        <w:rPr>
          <w:rFonts w:ascii="Times New Roman" w:eastAsia="FangSong" w:hAnsi="Times New Roman" w:cs="Times New Roman" w:hint="eastAsia"/>
        </w:rPr>
        <w:t>畅通服务信息渠道</w:t>
      </w:r>
    </w:p>
    <w:p w14:paraId="2A32DFD4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研究目标：根据上海目前服务现况，为儿童青少年、家长、老师、心理卫生服务人员提供整合的信息资源目录，提高各级儿童青少年医疗服务网络的全民知晓率</w:t>
      </w:r>
    </w:p>
    <w:p w14:paraId="7CC1824E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研究内容：</w:t>
      </w:r>
    </w:p>
    <w:p w14:paraId="26B0F6AE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1</w:t>
      </w:r>
      <w:r w:rsidRPr="00A779E6">
        <w:rPr>
          <w:rFonts w:ascii="Times New Roman" w:eastAsia="FangSong" w:hAnsi="Times New Roman" w:cs="Times New Roman" w:hint="eastAsia"/>
        </w:rPr>
        <w:t>、编写《上海市儿童青少年精神卫生资源分析报告》，定期更新资源状况，帮助教育系统、社区、家长等各方了解可用资源。通过定期更新报告，确保政策和服务能适应资源变化，精准满足需求。</w:t>
      </w:r>
    </w:p>
    <w:p w14:paraId="4B6C7762" w14:textId="575EBFE0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2</w:t>
      </w:r>
      <w:r w:rsidRPr="00A779E6">
        <w:rPr>
          <w:rFonts w:ascii="Times New Roman" w:eastAsia="FangSong" w:hAnsi="Times New Roman" w:cs="Times New Roman" w:hint="eastAsia"/>
        </w:rPr>
        <w:t>、线上线下资源联动：线上以</w:t>
      </w:r>
      <w:r w:rsidRPr="00A779E6">
        <w:rPr>
          <w:rFonts w:ascii="Times New Roman" w:eastAsia="FangSong" w:hAnsi="Times New Roman" w:cs="Times New Roman" w:hint="eastAsia"/>
        </w:rPr>
        <w:t>962525</w:t>
      </w:r>
      <w:r w:rsidRPr="00A779E6">
        <w:rPr>
          <w:rFonts w:ascii="Times New Roman" w:eastAsia="FangSong" w:hAnsi="Times New Roman" w:cs="Times New Roman" w:hint="eastAsia"/>
        </w:rPr>
        <w:t>平台为主形成服务体系，进一步推动线上线下联动，线上满足初步信息需求，线下通过资源地图引导到具体服务机构，提升资源可及性。线下资源同步对</w:t>
      </w:r>
      <w:r w:rsidRPr="00A779E6">
        <w:rPr>
          <w:rFonts w:ascii="Times New Roman" w:eastAsia="FangSong" w:hAnsi="Times New Roman" w:cs="Times New Roman" w:hint="eastAsia"/>
        </w:rPr>
        <w:t>12355</w:t>
      </w:r>
      <w:r w:rsidRPr="00A779E6">
        <w:rPr>
          <w:rFonts w:ascii="Times New Roman" w:eastAsia="FangSong" w:hAnsi="Times New Roman" w:cs="Times New Roman" w:hint="eastAsia"/>
        </w:rPr>
        <w:t>进行开放。</w:t>
      </w:r>
    </w:p>
    <w:p w14:paraId="1B2CCB09" w14:textId="166F78C2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方向</w:t>
      </w:r>
      <w:r>
        <w:rPr>
          <w:rFonts w:ascii="Times New Roman" w:eastAsia="FangSong" w:hAnsi="Times New Roman" w:cs="Times New Roman" w:hint="eastAsia"/>
        </w:rPr>
        <w:t>三</w:t>
      </w:r>
      <w:r w:rsidRPr="00A779E6">
        <w:rPr>
          <w:rFonts w:ascii="Times New Roman" w:eastAsia="FangSong" w:hAnsi="Times New Roman" w:cs="Times New Roman" w:hint="eastAsia"/>
        </w:rPr>
        <w:t>：完善医疗系统内分级诊疗体系</w:t>
      </w:r>
    </w:p>
    <w:p w14:paraId="2075E958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研究目标：加强各级医疗机构的联合和服务网络优化，提升基层医疗机构儿童青少年心理卫生服务能力和效率</w:t>
      </w:r>
    </w:p>
    <w:p w14:paraId="66859CF9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研究内容：</w:t>
      </w:r>
    </w:p>
    <w:p w14:paraId="2EE3EBA7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1</w:t>
      </w:r>
      <w:r w:rsidRPr="00A779E6">
        <w:rPr>
          <w:rFonts w:ascii="Times New Roman" w:eastAsia="FangSong" w:hAnsi="Times New Roman" w:cs="Times New Roman" w:hint="eastAsia"/>
        </w:rPr>
        <w:t>、评估现有非精神专科医疗机构（如儿童医院）的儿童青少年心理健康服务能力，结合需求提供培训，并明确服务范围与责任。</w:t>
      </w:r>
    </w:p>
    <w:p w14:paraId="78D42E6C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2</w:t>
      </w:r>
      <w:r w:rsidRPr="00A779E6">
        <w:rPr>
          <w:rFonts w:ascii="Times New Roman" w:eastAsia="FangSong" w:hAnsi="Times New Roman" w:cs="Times New Roman" w:hint="eastAsia"/>
        </w:rPr>
        <w:t>、在市精神卫生中心的督导下，加强区精神卫生中心和社区的联动，推动社区精神卫生服务的标准化和可持续机制，提升社区服务的能力和规范性。</w:t>
      </w:r>
    </w:p>
    <w:p w14:paraId="1CA51506" w14:textId="4D787375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3</w:t>
      </w:r>
      <w:r w:rsidRPr="00A779E6">
        <w:rPr>
          <w:rFonts w:ascii="Times New Roman" w:eastAsia="FangSong" w:hAnsi="Times New Roman" w:cs="Times New Roman" w:hint="eastAsia"/>
        </w:rPr>
        <w:t>、完善住院前服务和双向转诊机制，探索创新型三级服务体系。</w:t>
      </w:r>
    </w:p>
    <w:p w14:paraId="04245ABB" w14:textId="44F7A125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lastRenderedPageBreak/>
        <w:t>方向</w:t>
      </w:r>
      <w:r>
        <w:rPr>
          <w:rFonts w:ascii="Times New Roman" w:eastAsia="FangSong" w:hAnsi="Times New Roman" w:cs="Times New Roman" w:hint="eastAsia"/>
        </w:rPr>
        <w:t>四</w:t>
      </w:r>
      <w:r w:rsidRPr="00A779E6">
        <w:rPr>
          <w:rFonts w:ascii="Times New Roman" w:eastAsia="FangSong" w:hAnsi="Times New Roman" w:cs="Times New Roman" w:hint="eastAsia"/>
        </w:rPr>
        <w:t>：多学科协作促进复学</w:t>
      </w:r>
    </w:p>
    <w:p w14:paraId="01B9595B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研究目标：加强医疗机构和教育、社会服务机构的联动，为拒学等复杂问题探索解决模式</w:t>
      </w:r>
    </w:p>
    <w:p w14:paraId="3EA5ABFC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研究内容：</w:t>
      </w:r>
    </w:p>
    <w:p w14:paraId="74C3B7AA" w14:textId="77777777" w:rsidR="00A779E6" w:rsidRP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1</w:t>
      </w:r>
      <w:r w:rsidRPr="00A779E6">
        <w:rPr>
          <w:rFonts w:ascii="Times New Roman" w:eastAsia="FangSong" w:hAnsi="Times New Roman" w:cs="Times New Roman" w:hint="eastAsia"/>
        </w:rPr>
        <w:t>、推动医教结合复学试点项目，为最高风险的群体提供支持，并总结成功案例，为政府政策制定提供建议。</w:t>
      </w:r>
    </w:p>
    <w:p w14:paraId="6A76FFA1" w14:textId="1629E0B3" w:rsidR="00A779E6" w:rsidRDefault="00A779E6" w:rsidP="00A779E6">
      <w:pPr>
        <w:ind w:firstLine="720"/>
        <w:rPr>
          <w:rFonts w:ascii="Times New Roman" w:eastAsia="FangSong" w:hAnsi="Times New Roman" w:cs="Times New Roman"/>
        </w:rPr>
      </w:pPr>
      <w:r w:rsidRPr="00A779E6">
        <w:rPr>
          <w:rFonts w:ascii="Times New Roman" w:eastAsia="FangSong" w:hAnsi="Times New Roman" w:cs="Times New Roman" w:hint="eastAsia"/>
        </w:rPr>
        <w:t>2</w:t>
      </w:r>
      <w:r w:rsidRPr="00A779E6">
        <w:rPr>
          <w:rFonts w:ascii="Times New Roman" w:eastAsia="FangSong" w:hAnsi="Times New Roman" w:cs="Times New Roman" w:hint="eastAsia"/>
        </w:rPr>
        <w:t>、收集并评估上海市内各类社会资源合作模式及其效果，为政府提供推广应用的参考。</w:t>
      </w:r>
      <w:bookmarkStart w:id="0" w:name="_GoBack"/>
      <w:bookmarkEnd w:id="0"/>
    </w:p>
    <w:p w14:paraId="550D38CC" w14:textId="700AF746" w:rsidR="003E3B67" w:rsidRDefault="003E3B67" w:rsidP="00233EA2">
      <w:pPr>
        <w:ind w:firstLine="720"/>
        <w:rPr>
          <w:rFonts w:ascii="Times New Roman" w:eastAsia="FangSong" w:hAnsi="Times New Roman" w:cs="Times New Roman"/>
        </w:rPr>
      </w:pPr>
      <w:r w:rsidRPr="0015529B">
        <w:rPr>
          <w:rFonts w:ascii="Times New Roman" w:eastAsia="FangSong" w:hAnsi="Times New Roman" w:cs="Times New Roman" w:hint="eastAsia"/>
          <w:b/>
          <w:bCs/>
        </w:rPr>
        <w:t>申报对象</w:t>
      </w:r>
      <w:r>
        <w:rPr>
          <w:rFonts w:ascii="Times New Roman" w:eastAsia="FangSong" w:hAnsi="Times New Roman" w:cs="Times New Roman" w:hint="eastAsia"/>
        </w:rPr>
        <w:t>：由项目组成员牵头，与其他成员或项目外相关利益方进行组队</w:t>
      </w:r>
      <w:r w:rsidR="00382F83">
        <w:rPr>
          <w:rFonts w:ascii="Times New Roman" w:eastAsia="FangSong" w:hAnsi="Times New Roman" w:cs="Times New Roman" w:hint="eastAsia"/>
        </w:rPr>
        <w:t>申报</w:t>
      </w:r>
    </w:p>
    <w:p w14:paraId="24D8DC86" w14:textId="075FE77D" w:rsidR="003E3B67" w:rsidRDefault="00382F83" w:rsidP="00FB0E5D">
      <w:pPr>
        <w:ind w:firstLine="720"/>
        <w:rPr>
          <w:rFonts w:ascii="Times New Roman" w:eastAsia="FangSong" w:hAnsi="Times New Roman" w:cs="Times New Roman"/>
        </w:rPr>
      </w:pPr>
      <w:r w:rsidRPr="0015529B">
        <w:rPr>
          <w:rFonts w:ascii="Times New Roman" w:eastAsia="FangSong" w:hAnsi="Times New Roman" w:cs="Times New Roman" w:hint="eastAsia"/>
          <w:b/>
          <w:bCs/>
        </w:rPr>
        <w:t>征集方式</w:t>
      </w:r>
      <w:r>
        <w:rPr>
          <w:rFonts w:ascii="Times New Roman" w:eastAsia="FangSong" w:hAnsi="Times New Roman" w:cs="Times New Roman" w:hint="eastAsia"/>
        </w:rPr>
        <w:t>：有意向的申请者请填写附件的</w:t>
      </w:r>
      <w:r w:rsidR="00763937">
        <w:rPr>
          <w:rFonts w:ascii="Times New Roman" w:eastAsia="FangSong" w:hAnsi="Times New Roman" w:cs="Times New Roman" w:hint="eastAsia"/>
        </w:rPr>
        <w:t>申请书（最多不超过</w:t>
      </w:r>
      <w:r w:rsidR="00354779">
        <w:rPr>
          <w:rFonts w:ascii="Times New Roman" w:eastAsia="FangSong" w:hAnsi="Times New Roman" w:cs="Times New Roman" w:hint="eastAsia"/>
        </w:rPr>
        <w:t>3</w:t>
      </w:r>
      <w:r w:rsidR="00763937">
        <w:rPr>
          <w:rFonts w:ascii="Times New Roman" w:eastAsia="FangSong" w:hAnsi="Times New Roman" w:cs="Times New Roman" w:hint="eastAsia"/>
        </w:rPr>
        <w:t>页）</w:t>
      </w:r>
      <w:r>
        <w:rPr>
          <w:rFonts w:ascii="Times New Roman" w:eastAsia="FangSong" w:hAnsi="Times New Roman" w:cs="Times New Roman" w:hint="eastAsia"/>
        </w:rPr>
        <w:t>。项目组将邀请专家进行函评，并对拟开展干预结合项目总体目标进行讨论后择优录用。</w:t>
      </w:r>
      <w:r w:rsidR="00FB0E5D">
        <w:rPr>
          <w:rFonts w:ascii="Times New Roman" w:eastAsia="FangSong" w:hAnsi="Times New Roman" w:cs="Times New Roman" w:hint="eastAsia"/>
        </w:rPr>
        <w:t>最多开展</w:t>
      </w:r>
      <w:r w:rsidR="00FB0E5D">
        <w:rPr>
          <w:rFonts w:ascii="Times New Roman" w:eastAsia="FangSong" w:hAnsi="Times New Roman" w:cs="Times New Roman" w:hint="eastAsia"/>
        </w:rPr>
        <w:t>5</w:t>
      </w:r>
      <w:r w:rsidR="00FB0E5D">
        <w:rPr>
          <w:rFonts w:ascii="Times New Roman" w:eastAsia="FangSong" w:hAnsi="Times New Roman" w:cs="Times New Roman" w:hint="eastAsia"/>
        </w:rPr>
        <w:t>个干预研究。</w:t>
      </w:r>
    </w:p>
    <w:p w14:paraId="5E1581E5" w14:textId="5A848B7D" w:rsidR="00382F83" w:rsidRDefault="00382F83" w:rsidP="00382F83">
      <w:pPr>
        <w:ind w:firstLine="720"/>
        <w:rPr>
          <w:rFonts w:ascii="Times New Roman" w:eastAsia="FangSong" w:hAnsi="Times New Roman" w:cs="Times New Roman"/>
        </w:rPr>
      </w:pPr>
      <w:r w:rsidRPr="0015529B">
        <w:rPr>
          <w:rFonts w:ascii="Times New Roman" w:eastAsia="FangSong" w:hAnsi="Times New Roman" w:cs="Times New Roman" w:hint="eastAsia"/>
          <w:b/>
          <w:bCs/>
        </w:rPr>
        <w:t>支持和监督</w:t>
      </w:r>
      <w:r>
        <w:rPr>
          <w:rFonts w:ascii="Times New Roman" w:eastAsia="FangSong" w:hAnsi="Times New Roman" w:cs="Times New Roman" w:hint="eastAsia"/>
        </w:rPr>
        <w:t>：</w:t>
      </w:r>
      <w:r w:rsidR="00D46DAD">
        <w:rPr>
          <w:rFonts w:ascii="Times New Roman" w:eastAsia="FangSong" w:hAnsi="Times New Roman" w:cs="Times New Roman" w:hint="eastAsia"/>
        </w:rPr>
        <w:t>每个团队根据干预的难易程度可获得</w:t>
      </w:r>
      <w:r w:rsidR="00F25AFF">
        <w:rPr>
          <w:rFonts w:ascii="Times New Roman" w:eastAsia="FangSong" w:hAnsi="Times New Roman" w:cs="Times New Roman"/>
        </w:rPr>
        <w:t>5</w:t>
      </w:r>
      <w:r w:rsidR="00D46DAD">
        <w:rPr>
          <w:rFonts w:ascii="Times New Roman" w:eastAsia="FangSong" w:hAnsi="Times New Roman" w:cs="Times New Roman" w:hint="eastAsia"/>
        </w:rPr>
        <w:t>-</w:t>
      </w:r>
      <w:r w:rsidR="00F25AFF">
        <w:rPr>
          <w:rFonts w:ascii="Times New Roman" w:eastAsia="FangSong" w:hAnsi="Times New Roman" w:cs="Times New Roman"/>
        </w:rPr>
        <w:t>2</w:t>
      </w:r>
      <w:r w:rsidR="00D46DAD">
        <w:rPr>
          <w:rFonts w:ascii="Times New Roman" w:eastAsia="FangSong" w:hAnsi="Times New Roman" w:cs="Times New Roman" w:hint="eastAsia"/>
        </w:rPr>
        <w:t>0</w:t>
      </w:r>
      <w:r w:rsidR="00D46DAD">
        <w:rPr>
          <w:rFonts w:ascii="Times New Roman" w:eastAsia="FangSong" w:hAnsi="Times New Roman" w:cs="Times New Roman" w:hint="eastAsia"/>
        </w:rPr>
        <w:t>万不等的经费支持，用于支付</w:t>
      </w:r>
      <w:r w:rsidR="00354779">
        <w:rPr>
          <w:rFonts w:ascii="Times New Roman" w:eastAsia="FangSong" w:hAnsi="Times New Roman" w:cs="Times New Roman" w:hint="eastAsia"/>
        </w:rPr>
        <w:t>项目外成员劳务、</w:t>
      </w:r>
      <w:r w:rsidR="00D46DAD">
        <w:rPr>
          <w:rFonts w:ascii="Times New Roman" w:eastAsia="FangSong" w:hAnsi="Times New Roman" w:cs="Times New Roman" w:hint="eastAsia"/>
        </w:rPr>
        <w:t>设备、材料、会议、出版文献等费用。项目组将对每个拟开展干预进行方案审核和效果评价，</w:t>
      </w:r>
      <w:r w:rsidR="008F22C2">
        <w:rPr>
          <w:rFonts w:ascii="Times New Roman" w:eastAsia="FangSong" w:hAnsi="Times New Roman" w:cs="Times New Roman" w:hint="eastAsia"/>
        </w:rPr>
        <w:t>不定期参加团队的关键会议，</w:t>
      </w:r>
      <w:r w:rsidR="00D46DAD">
        <w:rPr>
          <w:rFonts w:ascii="Times New Roman" w:eastAsia="FangSong" w:hAnsi="Times New Roman" w:cs="Times New Roman" w:hint="eastAsia"/>
        </w:rPr>
        <w:t>并对干预实施的难点提供一定的技术支持。</w:t>
      </w:r>
    </w:p>
    <w:p w14:paraId="0B080583" w14:textId="570A6F2A" w:rsidR="00382F83" w:rsidRDefault="00382F83" w:rsidP="00382F83">
      <w:pPr>
        <w:ind w:firstLine="720"/>
        <w:rPr>
          <w:rFonts w:ascii="Times New Roman" w:eastAsia="FangSong" w:hAnsi="Times New Roman" w:cs="Times New Roman"/>
        </w:rPr>
      </w:pPr>
      <w:r w:rsidRPr="0015529B">
        <w:rPr>
          <w:rFonts w:ascii="Times New Roman" w:eastAsia="FangSong" w:hAnsi="Times New Roman" w:cs="Times New Roman" w:hint="eastAsia"/>
          <w:b/>
          <w:bCs/>
        </w:rPr>
        <w:t>考核指标</w:t>
      </w:r>
      <w:r>
        <w:rPr>
          <w:rFonts w:ascii="Times New Roman" w:eastAsia="FangSong" w:hAnsi="Times New Roman" w:cs="Times New Roman" w:hint="eastAsia"/>
        </w:rPr>
        <w:t>：</w:t>
      </w:r>
      <w:r w:rsidR="00FB0E5D">
        <w:rPr>
          <w:rFonts w:ascii="Times New Roman" w:eastAsia="FangSong" w:hAnsi="Times New Roman" w:cs="Times New Roman" w:hint="eastAsia"/>
        </w:rPr>
        <w:t>形成有效</w:t>
      </w:r>
      <w:r w:rsidR="00D46DAD">
        <w:rPr>
          <w:rFonts w:ascii="Times New Roman" w:eastAsia="FangSong" w:hAnsi="Times New Roman" w:cs="Times New Roman" w:hint="eastAsia"/>
        </w:rPr>
        <w:t>干预方案</w:t>
      </w:r>
      <w:r w:rsidR="00FB0E5D">
        <w:rPr>
          <w:rFonts w:ascii="Times New Roman" w:eastAsia="FangSong" w:hAnsi="Times New Roman" w:cs="Times New Roman" w:hint="eastAsia"/>
        </w:rPr>
        <w:t>，提交干预方案手册</w:t>
      </w:r>
      <w:r w:rsidR="00D46DAD">
        <w:rPr>
          <w:rFonts w:ascii="Times New Roman" w:eastAsia="FangSong" w:hAnsi="Times New Roman" w:cs="Times New Roman" w:hint="eastAsia"/>
        </w:rPr>
        <w:t>和</w:t>
      </w:r>
      <w:r w:rsidR="00FB0E5D">
        <w:rPr>
          <w:rFonts w:ascii="Times New Roman" w:eastAsia="FangSong" w:hAnsi="Times New Roman" w:cs="Times New Roman" w:hint="eastAsia"/>
        </w:rPr>
        <w:t>结题</w:t>
      </w:r>
      <w:r w:rsidR="00D46DAD">
        <w:rPr>
          <w:rFonts w:ascii="Times New Roman" w:eastAsia="FangSong" w:hAnsi="Times New Roman" w:cs="Times New Roman" w:hint="eastAsia"/>
        </w:rPr>
        <w:t>报告</w:t>
      </w:r>
    </w:p>
    <w:p w14:paraId="5A89EF06" w14:textId="77777777" w:rsidR="00763937" w:rsidRDefault="00763937" w:rsidP="00233EA2">
      <w:pPr>
        <w:ind w:firstLine="720"/>
        <w:rPr>
          <w:rFonts w:ascii="Times New Roman" w:eastAsia="FangSong" w:hAnsi="Times New Roman" w:cs="Times New Roman"/>
          <w:lang w:val="en-US"/>
        </w:rPr>
      </w:pPr>
    </w:p>
    <w:p w14:paraId="0AC0CC4B" w14:textId="0581AB01" w:rsidR="00382F83" w:rsidRDefault="00382F83" w:rsidP="00233EA2">
      <w:pPr>
        <w:ind w:firstLine="720"/>
        <w:rPr>
          <w:rFonts w:ascii="Times New Roman" w:eastAsia="FangSong" w:hAnsi="Times New Roman" w:cs="Times New Roman"/>
        </w:rPr>
      </w:pPr>
      <w:r w:rsidRPr="0015529B">
        <w:rPr>
          <w:rFonts w:ascii="Times New Roman" w:eastAsia="FangSong" w:hAnsi="Times New Roman" w:cs="Times New Roman" w:hint="eastAsia"/>
          <w:b/>
          <w:bCs/>
        </w:rPr>
        <w:t>重要时点</w:t>
      </w:r>
      <w:r>
        <w:rPr>
          <w:rFonts w:ascii="Times New Roman" w:eastAsia="FangSong" w:hAnsi="Times New Roman" w:cs="Times New Roman" w:hint="eastAsia"/>
        </w:rPr>
        <w:t>：</w:t>
      </w:r>
    </w:p>
    <w:p w14:paraId="06ED47B9" w14:textId="24BB47DA" w:rsidR="00382F83" w:rsidRDefault="00382F83" w:rsidP="00233EA2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</w:rPr>
        <w:t>报名截止日期：</w:t>
      </w:r>
      <w:r>
        <w:rPr>
          <w:rFonts w:ascii="Times New Roman" w:eastAsia="FangSong" w:hAnsi="Times New Roman" w:cs="Times New Roman" w:hint="eastAsia"/>
        </w:rPr>
        <w:t>2024</w:t>
      </w:r>
      <w:r>
        <w:rPr>
          <w:rFonts w:ascii="Times New Roman" w:eastAsia="FangSong" w:hAnsi="Times New Roman" w:cs="Times New Roman" w:hint="eastAsia"/>
        </w:rPr>
        <w:t>年</w:t>
      </w:r>
      <w:r>
        <w:rPr>
          <w:rFonts w:ascii="Times New Roman" w:eastAsia="FangSong" w:hAnsi="Times New Roman" w:cs="Times New Roman" w:hint="eastAsia"/>
        </w:rPr>
        <w:t>1</w:t>
      </w:r>
      <w:r w:rsidR="0015529B">
        <w:rPr>
          <w:rFonts w:ascii="Times New Roman" w:eastAsia="FangSong" w:hAnsi="Times New Roman" w:cs="Times New Roman"/>
        </w:rPr>
        <w:t>2</w:t>
      </w:r>
      <w:r>
        <w:rPr>
          <w:rFonts w:ascii="Times New Roman" w:eastAsia="FangSong" w:hAnsi="Times New Roman" w:cs="Times New Roman" w:hint="eastAsia"/>
        </w:rPr>
        <w:t>月</w:t>
      </w:r>
      <w:r w:rsidR="00FB0E5D">
        <w:rPr>
          <w:rFonts w:ascii="Times New Roman" w:eastAsia="FangSong" w:hAnsi="Times New Roman" w:cs="Times New Roman"/>
        </w:rPr>
        <w:t>1</w:t>
      </w:r>
      <w:r>
        <w:rPr>
          <w:rFonts w:ascii="Times New Roman" w:eastAsia="FangSong" w:hAnsi="Times New Roman" w:cs="Times New Roman" w:hint="eastAsia"/>
        </w:rPr>
        <w:t>0</w:t>
      </w:r>
      <w:r>
        <w:rPr>
          <w:rFonts w:ascii="Times New Roman" w:eastAsia="FangSong" w:hAnsi="Times New Roman" w:cs="Times New Roman" w:hint="eastAsia"/>
        </w:rPr>
        <w:t>日</w:t>
      </w:r>
    </w:p>
    <w:p w14:paraId="7205C3DB" w14:textId="5038FDB4" w:rsidR="00382F83" w:rsidRDefault="00382F83" w:rsidP="00233EA2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</w:rPr>
        <w:t>对拟资助项目的结果通知：</w:t>
      </w:r>
      <w:r>
        <w:rPr>
          <w:rFonts w:ascii="Times New Roman" w:eastAsia="FangSong" w:hAnsi="Times New Roman" w:cs="Times New Roman" w:hint="eastAsia"/>
        </w:rPr>
        <w:t>202</w:t>
      </w:r>
      <w:r w:rsidR="0015529B">
        <w:rPr>
          <w:rFonts w:ascii="Times New Roman" w:eastAsia="FangSong" w:hAnsi="Times New Roman" w:cs="Times New Roman"/>
        </w:rPr>
        <w:t>5</w:t>
      </w:r>
      <w:r>
        <w:rPr>
          <w:rFonts w:ascii="Times New Roman" w:eastAsia="FangSong" w:hAnsi="Times New Roman" w:cs="Times New Roman" w:hint="eastAsia"/>
        </w:rPr>
        <w:t>年</w:t>
      </w:r>
      <w:r>
        <w:rPr>
          <w:rFonts w:ascii="Times New Roman" w:eastAsia="FangSong" w:hAnsi="Times New Roman" w:cs="Times New Roman" w:hint="eastAsia"/>
        </w:rPr>
        <w:t>1</w:t>
      </w:r>
      <w:r>
        <w:rPr>
          <w:rFonts w:ascii="Times New Roman" w:eastAsia="FangSong" w:hAnsi="Times New Roman" w:cs="Times New Roman" w:hint="eastAsia"/>
        </w:rPr>
        <w:t>月</w:t>
      </w:r>
      <w:r w:rsidR="0015529B">
        <w:rPr>
          <w:rFonts w:ascii="Times New Roman" w:eastAsia="FangSong" w:hAnsi="Times New Roman" w:cs="Times New Roman"/>
        </w:rPr>
        <w:t>1</w:t>
      </w:r>
      <w:r>
        <w:rPr>
          <w:rFonts w:ascii="Times New Roman" w:eastAsia="FangSong" w:hAnsi="Times New Roman" w:cs="Times New Roman" w:hint="eastAsia"/>
        </w:rPr>
        <w:t>0</w:t>
      </w:r>
      <w:r>
        <w:rPr>
          <w:rFonts w:ascii="Times New Roman" w:eastAsia="FangSong" w:hAnsi="Times New Roman" w:cs="Times New Roman" w:hint="eastAsia"/>
        </w:rPr>
        <w:t>日</w:t>
      </w:r>
    </w:p>
    <w:p w14:paraId="4CA5EF0F" w14:textId="4B674D82" w:rsidR="00382F83" w:rsidRDefault="00382F83" w:rsidP="00233EA2">
      <w:pPr>
        <w:ind w:firstLine="720"/>
        <w:rPr>
          <w:rFonts w:ascii="Times New Roman" w:eastAsia="FangSong" w:hAnsi="Times New Roman" w:cs="Times New Roman"/>
        </w:rPr>
      </w:pPr>
      <w:r>
        <w:rPr>
          <w:rFonts w:ascii="Times New Roman" w:eastAsia="FangSong" w:hAnsi="Times New Roman" w:cs="Times New Roman" w:hint="eastAsia"/>
        </w:rPr>
        <w:t>干预起止日期：</w:t>
      </w:r>
      <w:r>
        <w:rPr>
          <w:rFonts w:ascii="Times New Roman" w:eastAsia="FangSong" w:hAnsi="Times New Roman" w:cs="Times New Roman" w:hint="eastAsia"/>
        </w:rPr>
        <w:t>2025</w:t>
      </w:r>
      <w:r>
        <w:rPr>
          <w:rFonts w:ascii="Times New Roman" w:eastAsia="FangSong" w:hAnsi="Times New Roman" w:cs="Times New Roman" w:hint="eastAsia"/>
        </w:rPr>
        <w:t>年</w:t>
      </w:r>
      <w:r w:rsidR="0015529B">
        <w:rPr>
          <w:rFonts w:ascii="Times New Roman" w:eastAsia="FangSong" w:hAnsi="Times New Roman" w:cs="Times New Roman"/>
        </w:rPr>
        <w:t>1</w:t>
      </w:r>
      <w:r>
        <w:rPr>
          <w:rFonts w:ascii="Times New Roman" w:eastAsia="FangSong" w:hAnsi="Times New Roman" w:cs="Times New Roman" w:hint="eastAsia"/>
        </w:rPr>
        <w:t>月</w:t>
      </w:r>
      <w:r>
        <w:rPr>
          <w:rFonts w:ascii="Times New Roman" w:eastAsia="FangSong" w:hAnsi="Times New Roman" w:cs="Times New Roman" w:hint="eastAsia"/>
        </w:rPr>
        <w:t>1</w:t>
      </w:r>
      <w:r>
        <w:rPr>
          <w:rFonts w:ascii="Times New Roman" w:eastAsia="FangSong" w:hAnsi="Times New Roman" w:cs="Times New Roman" w:hint="eastAsia"/>
        </w:rPr>
        <w:t>日至</w:t>
      </w:r>
      <w:r>
        <w:rPr>
          <w:rFonts w:ascii="Times New Roman" w:eastAsia="FangSong" w:hAnsi="Times New Roman" w:cs="Times New Roman" w:hint="eastAsia"/>
        </w:rPr>
        <w:t>2025</w:t>
      </w:r>
      <w:r>
        <w:rPr>
          <w:rFonts w:ascii="Times New Roman" w:eastAsia="FangSong" w:hAnsi="Times New Roman" w:cs="Times New Roman" w:hint="eastAsia"/>
        </w:rPr>
        <w:t>年</w:t>
      </w:r>
      <w:r w:rsidR="0015529B">
        <w:rPr>
          <w:rFonts w:ascii="Times New Roman" w:eastAsia="FangSong" w:hAnsi="Times New Roman" w:cs="Times New Roman"/>
        </w:rPr>
        <w:t>1</w:t>
      </w:r>
      <w:r w:rsidR="00FB0E5D">
        <w:rPr>
          <w:rFonts w:ascii="Times New Roman" w:eastAsia="FangSong" w:hAnsi="Times New Roman" w:cs="Times New Roman"/>
        </w:rPr>
        <w:t>0</w:t>
      </w:r>
      <w:r>
        <w:rPr>
          <w:rFonts w:ascii="Times New Roman" w:eastAsia="FangSong" w:hAnsi="Times New Roman" w:cs="Times New Roman" w:hint="eastAsia"/>
        </w:rPr>
        <w:t>月</w:t>
      </w:r>
      <w:r>
        <w:rPr>
          <w:rFonts w:ascii="Times New Roman" w:eastAsia="FangSong" w:hAnsi="Times New Roman" w:cs="Times New Roman" w:hint="eastAsia"/>
        </w:rPr>
        <w:t>30</w:t>
      </w:r>
      <w:r>
        <w:rPr>
          <w:rFonts w:ascii="Times New Roman" w:eastAsia="FangSong" w:hAnsi="Times New Roman" w:cs="Times New Roman" w:hint="eastAsia"/>
        </w:rPr>
        <w:t>日</w:t>
      </w:r>
    </w:p>
    <w:p w14:paraId="54CADCB3" w14:textId="77777777" w:rsidR="00763937" w:rsidRPr="0015529B" w:rsidRDefault="00763937" w:rsidP="00233EA2">
      <w:pPr>
        <w:ind w:firstLine="720"/>
        <w:rPr>
          <w:rFonts w:ascii="Times New Roman" w:eastAsia="FangSong" w:hAnsi="Times New Roman" w:cs="Times New Roman"/>
        </w:rPr>
      </w:pPr>
    </w:p>
    <w:p w14:paraId="112BDE3A" w14:textId="0EF5F2D4" w:rsidR="003E3B67" w:rsidRPr="0015529B" w:rsidRDefault="00FB0E5D" w:rsidP="00233EA2">
      <w:pPr>
        <w:ind w:firstLine="720"/>
        <w:rPr>
          <w:rFonts w:ascii="Times New Roman" w:eastAsia="FangSong" w:hAnsi="Times New Roman" w:cs="Times New Roman"/>
          <w:b/>
          <w:bCs/>
          <w:lang w:val="en-US"/>
        </w:rPr>
      </w:pPr>
      <w:r>
        <w:rPr>
          <w:rFonts w:ascii="Times New Roman" w:eastAsia="FangSong" w:hAnsi="Times New Roman" w:cs="Times New Roman" w:hint="eastAsia"/>
          <w:b/>
          <w:bCs/>
          <w:lang w:val="en-US"/>
        </w:rPr>
        <w:t>咨询和</w:t>
      </w:r>
      <w:r w:rsidR="00763937" w:rsidRPr="0015529B">
        <w:rPr>
          <w:rFonts w:ascii="Times New Roman" w:eastAsia="FangSong" w:hAnsi="Times New Roman" w:cs="Times New Roman" w:hint="eastAsia"/>
          <w:b/>
          <w:bCs/>
          <w:lang w:val="en-US"/>
        </w:rPr>
        <w:t>报名方式</w:t>
      </w:r>
      <w:r w:rsidR="00763937">
        <w:rPr>
          <w:rFonts w:ascii="Times New Roman" w:eastAsia="FangSong" w:hAnsi="Times New Roman" w:cs="Times New Roman" w:hint="eastAsia"/>
          <w:lang w:val="en-US"/>
        </w:rPr>
        <w:t>：请将</w:t>
      </w:r>
      <w:r>
        <w:rPr>
          <w:rFonts w:ascii="Times New Roman" w:eastAsia="FangSong" w:hAnsi="Times New Roman" w:cs="Times New Roman" w:hint="eastAsia"/>
          <w:lang w:val="en-US"/>
        </w:rPr>
        <w:t>疑问或</w:t>
      </w:r>
      <w:r w:rsidR="00763937">
        <w:rPr>
          <w:rFonts w:ascii="Times New Roman" w:eastAsia="FangSong" w:hAnsi="Times New Roman" w:cs="Times New Roman" w:hint="eastAsia"/>
          <w:lang w:val="en-US"/>
        </w:rPr>
        <w:t>附件表格发送至邮箱</w:t>
      </w:r>
      <w:r w:rsidR="00763937">
        <w:rPr>
          <w:rFonts w:ascii="Times New Roman" w:eastAsia="FangSong" w:hAnsi="Times New Roman" w:cs="Times New Roman" w:hint="eastAsia"/>
          <w:lang w:val="en-US"/>
        </w:rPr>
        <w:t xml:space="preserve"> </w:t>
      </w:r>
      <w:r w:rsidR="00763937" w:rsidRPr="0015529B">
        <w:rPr>
          <w:rFonts w:ascii="Times New Roman" w:eastAsia="FangSong" w:hAnsi="Times New Roman" w:cs="Times New Roman"/>
          <w:b/>
          <w:bCs/>
          <w:lang w:val="en-US"/>
        </w:rPr>
        <w:t>wanqi@smhc.org.cn</w:t>
      </w:r>
    </w:p>
    <w:p w14:paraId="227B2056" w14:textId="32C21C3B" w:rsidR="008F22C2" w:rsidRDefault="008F22C2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/>
          <w:lang w:val="en-US"/>
        </w:rPr>
        <w:br w:type="page"/>
      </w:r>
    </w:p>
    <w:p w14:paraId="5BC1CE23" w14:textId="2B023A25" w:rsidR="00233EA2" w:rsidRDefault="00763937" w:rsidP="00233EA2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lastRenderedPageBreak/>
        <w:t>附件：</w:t>
      </w:r>
    </w:p>
    <w:p w14:paraId="4A7C5E4D" w14:textId="4DE7E54E" w:rsidR="00065551" w:rsidRDefault="00763937" w:rsidP="00065551">
      <w:pPr>
        <w:jc w:val="center"/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</w:rPr>
        <w:t>《</w:t>
      </w:r>
      <w:r w:rsidRPr="00233EA2">
        <w:rPr>
          <w:rFonts w:ascii="Times New Roman" w:eastAsia="FangSong" w:hAnsi="Times New Roman" w:cs="Times New Roman"/>
        </w:rPr>
        <w:t>CMB</w:t>
      </w:r>
      <w:r w:rsidRPr="00233EA2">
        <w:rPr>
          <w:rFonts w:ascii="Times New Roman" w:eastAsia="FangSong" w:hAnsi="Times New Roman" w:cs="Times New Roman"/>
        </w:rPr>
        <w:t>上海儿童青少年精神健康服务优化项目</w:t>
      </w:r>
      <w:r>
        <w:rPr>
          <w:rFonts w:ascii="Times New Roman" w:eastAsia="FangSong" w:hAnsi="Times New Roman" w:cs="Times New Roman" w:hint="eastAsia"/>
        </w:rPr>
        <w:t>》干预方案</w:t>
      </w:r>
      <w:r>
        <w:rPr>
          <w:rFonts w:ascii="Times New Roman" w:eastAsia="FangSong" w:hAnsi="Times New Roman" w:cs="Times New Roman" w:hint="eastAsia"/>
          <w:lang w:val="en-US"/>
        </w:rPr>
        <w:t>申请</w:t>
      </w:r>
    </w:p>
    <w:p w14:paraId="63F0DD3D" w14:textId="47777C49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背景</w:t>
      </w:r>
      <w:r w:rsidR="00065551">
        <w:rPr>
          <w:rFonts w:ascii="Times New Roman" w:eastAsia="FangSong" w:hAnsi="Times New Roman" w:cs="Times New Roman" w:hint="eastAsia"/>
          <w:lang w:val="en-US"/>
        </w:rPr>
        <w:t>（请简述）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551" w14:paraId="021C00CC" w14:textId="77777777" w:rsidTr="00065551">
        <w:tc>
          <w:tcPr>
            <w:tcW w:w="9016" w:type="dxa"/>
          </w:tcPr>
          <w:p w14:paraId="66D57118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  <w:p w14:paraId="54A2BC3B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22FC4CF8" w14:textId="77777777" w:rsidR="00354779" w:rsidRDefault="00354779" w:rsidP="00763937">
      <w:pPr>
        <w:rPr>
          <w:rFonts w:ascii="Times New Roman" w:eastAsia="FangSong" w:hAnsi="Times New Roman" w:cs="Times New Roman"/>
          <w:lang w:val="en-US"/>
        </w:rPr>
      </w:pPr>
    </w:p>
    <w:p w14:paraId="5B24291A" w14:textId="4275243F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干预</w:t>
      </w:r>
      <w:r w:rsidR="00065551">
        <w:rPr>
          <w:rFonts w:ascii="Times New Roman" w:eastAsia="FangSong" w:hAnsi="Times New Roman" w:cs="Times New Roman" w:hint="eastAsia"/>
          <w:lang w:val="en-US"/>
        </w:rPr>
        <w:t>内容和</w:t>
      </w:r>
      <w:r>
        <w:rPr>
          <w:rFonts w:ascii="Times New Roman" w:eastAsia="FangSong" w:hAnsi="Times New Roman" w:cs="Times New Roman" w:hint="eastAsia"/>
          <w:lang w:val="en-US"/>
        </w:rPr>
        <w:t>目标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551" w14:paraId="6532798A" w14:textId="77777777" w:rsidTr="00065551">
        <w:tc>
          <w:tcPr>
            <w:tcW w:w="9016" w:type="dxa"/>
          </w:tcPr>
          <w:p w14:paraId="7F8CAE2E" w14:textId="77777777" w:rsidR="00065551" w:rsidRPr="00065551" w:rsidRDefault="00065551" w:rsidP="00065551">
            <w:pPr>
              <w:pStyle w:val="a9"/>
              <w:rPr>
                <w:rFonts w:ascii="Times New Roman" w:eastAsia="FangSong" w:hAnsi="Times New Roman" w:cs="Times New Roman"/>
                <w:lang w:val="en-US"/>
              </w:rPr>
            </w:pPr>
          </w:p>
          <w:p w14:paraId="00234C4B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5976D651" w14:textId="77777777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</w:p>
    <w:p w14:paraId="4D584DA0" w14:textId="33165965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干预和评价方法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551" w14:paraId="5CAA3752" w14:textId="77777777" w:rsidTr="00065551">
        <w:tc>
          <w:tcPr>
            <w:tcW w:w="9016" w:type="dxa"/>
          </w:tcPr>
          <w:p w14:paraId="697B2975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  <w:p w14:paraId="5C55A510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5D3EC4AF" w14:textId="77777777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</w:p>
    <w:p w14:paraId="0CB7D0A5" w14:textId="6610C24B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预期结果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551" w14:paraId="024D7541" w14:textId="77777777" w:rsidTr="00065551">
        <w:tc>
          <w:tcPr>
            <w:tcW w:w="9016" w:type="dxa"/>
          </w:tcPr>
          <w:p w14:paraId="31E4555D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  <w:p w14:paraId="103CA9DE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4C372A21" w14:textId="77777777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</w:p>
    <w:p w14:paraId="1EBB22AB" w14:textId="43795878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项目时间计划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5551" w14:paraId="6DD0FB54" w14:textId="77777777" w:rsidTr="00065551">
        <w:tc>
          <w:tcPr>
            <w:tcW w:w="9016" w:type="dxa"/>
          </w:tcPr>
          <w:p w14:paraId="1462F895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  <w:p w14:paraId="04B34E56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5032CF33" w14:textId="77777777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</w:p>
    <w:p w14:paraId="7E4D9635" w14:textId="6CB55252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团队成员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502"/>
        <w:gridCol w:w="2179"/>
        <w:gridCol w:w="5386"/>
      </w:tblGrid>
      <w:tr w:rsidR="00065551" w14:paraId="089916DE" w14:textId="77777777" w:rsidTr="00065551">
        <w:tc>
          <w:tcPr>
            <w:tcW w:w="1502" w:type="dxa"/>
          </w:tcPr>
          <w:p w14:paraId="1B13D86A" w14:textId="5D814AB9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  <w:r>
              <w:rPr>
                <w:rFonts w:ascii="Times New Roman" w:eastAsia="FangSong" w:hAnsi="Times New Roman" w:cs="Times New Roman" w:hint="eastAsia"/>
                <w:lang w:val="en-US"/>
              </w:rPr>
              <w:t>姓名</w:t>
            </w:r>
          </w:p>
        </w:tc>
        <w:tc>
          <w:tcPr>
            <w:tcW w:w="2179" w:type="dxa"/>
          </w:tcPr>
          <w:p w14:paraId="63621A58" w14:textId="11258B78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  <w:r>
              <w:rPr>
                <w:rFonts w:ascii="Times New Roman" w:eastAsia="FangSong" w:hAnsi="Times New Roman" w:cs="Times New Roman" w:hint="eastAsia"/>
                <w:lang w:val="en-US"/>
              </w:rPr>
              <w:t>单位</w:t>
            </w:r>
            <w:r>
              <w:rPr>
                <w:rFonts w:ascii="Times New Roman" w:eastAsia="FangSong" w:hAnsi="Times New Roman" w:cs="Times New Roman" w:hint="eastAsia"/>
                <w:lang w:val="en-US"/>
              </w:rPr>
              <w:t>/</w:t>
            </w:r>
            <w:r>
              <w:rPr>
                <w:rFonts w:ascii="Times New Roman" w:eastAsia="FangSong" w:hAnsi="Times New Roman" w:cs="Times New Roman" w:hint="eastAsia"/>
                <w:lang w:val="en-US"/>
              </w:rPr>
              <w:t>部门</w:t>
            </w:r>
          </w:p>
        </w:tc>
        <w:tc>
          <w:tcPr>
            <w:tcW w:w="5386" w:type="dxa"/>
          </w:tcPr>
          <w:p w14:paraId="459998E1" w14:textId="491E1B9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  <w:r>
              <w:rPr>
                <w:rFonts w:ascii="Times New Roman" w:eastAsia="FangSong" w:hAnsi="Times New Roman" w:cs="Times New Roman" w:hint="eastAsia"/>
                <w:lang w:val="en-US"/>
              </w:rPr>
              <w:t>主要任务</w:t>
            </w:r>
          </w:p>
        </w:tc>
      </w:tr>
      <w:tr w:rsidR="00065551" w14:paraId="34C88BF1" w14:textId="77777777" w:rsidTr="00065551">
        <w:tc>
          <w:tcPr>
            <w:tcW w:w="1502" w:type="dxa"/>
          </w:tcPr>
          <w:p w14:paraId="740EFF56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  <w:tc>
          <w:tcPr>
            <w:tcW w:w="2179" w:type="dxa"/>
          </w:tcPr>
          <w:p w14:paraId="7E668B63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14:paraId="3EFE4CA0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  <w:tr w:rsidR="00065551" w14:paraId="3EF7969B" w14:textId="77777777" w:rsidTr="00065551">
        <w:tc>
          <w:tcPr>
            <w:tcW w:w="1502" w:type="dxa"/>
          </w:tcPr>
          <w:p w14:paraId="0CAD6DDA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  <w:tc>
          <w:tcPr>
            <w:tcW w:w="2179" w:type="dxa"/>
          </w:tcPr>
          <w:p w14:paraId="745BFABE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14:paraId="07AF2DDC" w14:textId="77777777" w:rsidR="00065551" w:rsidRDefault="00065551" w:rsidP="00763937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1AA9C2D1" w14:textId="77777777" w:rsidR="00763937" w:rsidRDefault="00763937" w:rsidP="00763937">
      <w:pPr>
        <w:rPr>
          <w:rFonts w:ascii="Times New Roman" w:eastAsia="FangSong" w:hAnsi="Times New Roman" w:cs="Times New Roman"/>
          <w:lang w:val="en-US"/>
        </w:rPr>
      </w:pPr>
    </w:p>
    <w:p w14:paraId="046F9A31" w14:textId="3AB2EC03" w:rsidR="00763937" w:rsidRPr="00763937" w:rsidRDefault="00065551" w:rsidP="00763937">
      <w:pPr>
        <w:rPr>
          <w:rFonts w:ascii="Times New Roman" w:eastAsia="FangSong" w:hAnsi="Times New Roman" w:cs="Times New Roman"/>
          <w:lang w:val="en-US"/>
        </w:rPr>
      </w:pPr>
      <w:r>
        <w:rPr>
          <w:rFonts w:ascii="Times New Roman" w:eastAsia="FangSong" w:hAnsi="Times New Roman" w:cs="Times New Roman" w:hint="eastAsia"/>
          <w:lang w:val="en-US"/>
        </w:rPr>
        <w:t>预算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5551" w14:paraId="71303B3E" w14:textId="77777777" w:rsidTr="00E760E2">
        <w:tc>
          <w:tcPr>
            <w:tcW w:w="4508" w:type="dxa"/>
            <w:vAlign w:val="bottom"/>
          </w:tcPr>
          <w:p w14:paraId="67AD6672" w14:textId="48B3320C" w:rsidR="00065551" w:rsidRPr="00065551" w:rsidRDefault="00065551" w:rsidP="00065551">
            <w:pPr>
              <w:rPr>
                <w:rFonts w:ascii="FangSong" w:eastAsia="FangSong" w:hAnsi="FangSong"/>
                <w:color w:val="000000"/>
              </w:rPr>
            </w:pPr>
            <w:r>
              <w:rPr>
                <w:rFonts w:ascii="FangSong" w:eastAsia="FangSong" w:hAnsi="FangSong" w:hint="eastAsia"/>
                <w:color w:val="000000"/>
              </w:rPr>
              <w:t>内容</w:t>
            </w:r>
          </w:p>
        </w:tc>
        <w:tc>
          <w:tcPr>
            <w:tcW w:w="4508" w:type="dxa"/>
          </w:tcPr>
          <w:p w14:paraId="024020A0" w14:textId="3FBB49A2" w:rsidR="00065551" w:rsidRDefault="00065551" w:rsidP="00065551">
            <w:pPr>
              <w:rPr>
                <w:rFonts w:ascii="Times New Roman" w:eastAsia="FangSong" w:hAnsi="Times New Roman" w:cs="Times New Roman"/>
                <w:lang w:val="en-US"/>
              </w:rPr>
            </w:pPr>
            <w:r>
              <w:rPr>
                <w:rFonts w:ascii="Times New Roman" w:eastAsia="FangSong" w:hAnsi="Times New Roman" w:cs="Times New Roman" w:hint="eastAsia"/>
                <w:lang w:val="en-US"/>
              </w:rPr>
              <w:t>预算金额</w:t>
            </w:r>
          </w:p>
        </w:tc>
      </w:tr>
      <w:tr w:rsidR="00065551" w14:paraId="2946D491" w14:textId="77777777" w:rsidTr="00E760E2">
        <w:tc>
          <w:tcPr>
            <w:tcW w:w="4508" w:type="dxa"/>
            <w:vAlign w:val="bottom"/>
          </w:tcPr>
          <w:p w14:paraId="49DBAE67" w14:textId="01CC3D01" w:rsidR="00065551" w:rsidRPr="00065551" w:rsidRDefault="00065551" w:rsidP="00065551">
            <w:pPr>
              <w:rPr>
                <w:rFonts w:ascii="FangSong" w:eastAsia="FangSong" w:hAnsi="FangSong" w:cs="Times New Roman"/>
                <w:lang w:val="en-US"/>
              </w:rPr>
            </w:pPr>
            <w:r w:rsidRPr="00065551">
              <w:rPr>
                <w:rFonts w:ascii="FangSong" w:eastAsia="FangSong" w:hAnsi="FangSong"/>
                <w:color w:val="000000"/>
              </w:rPr>
              <w:t>劳务、专家咨询</w:t>
            </w:r>
            <w:r w:rsidRPr="00065551">
              <w:rPr>
                <w:rFonts w:ascii="FangSong" w:eastAsia="FangSong" w:hAnsi="FangSong" w:cs="Microsoft JhengHei" w:hint="eastAsia"/>
                <w:color w:val="000000"/>
              </w:rPr>
              <w:t>费</w:t>
            </w:r>
          </w:p>
        </w:tc>
        <w:tc>
          <w:tcPr>
            <w:tcW w:w="4508" w:type="dxa"/>
          </w:tcPr>
          <w:p w14:paraId="0BBE942A" w14:textId="77777777" w:rsidR="00065551" w:rsidRDefault="00065551" w:rsidP="00065551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  <w:tr w:rsidR="00065551" w14:paraId="4E987988" w14:textId="77777777" w:rsidTr="00E760E2">
        <w:tc>
          <w:tcPr>
            <w:tcW w:w="4508" w:type="dxa"/>
            <w:vAlign w:val="bottom"/>
          </w:tcPr>
          <w:p w14:paraId="1D559931" w14:textId="134CF86D" w:rsidR="00065551" w:rsidRPr="00065551" w:rsidRDefault="00065551" w:rsidP="00065551">
            <w:pPr>
              <w:rPr>
                <w:rFonts w:ascii="FangSong" w:eastAsia="FangSong" w:hAnsi="FangSong" w:cs="Times New Roman"/>
                <w:lang w:val="en-US"/>
              </w:rPr>
            </w:pPr>
            <w:r w:rsidRPr="00065551">
              <w:rPr>
                <w:rFonts w:ascii="FangSong" w:eastAsia="FangSong" w:hAnsi="FangSong" w:cs="Microsoft JhengHei" w:hint="eastAsia"/>
                <w:color w:val="000000"/>
              </w:rPr>
              <w:t>设备、材料、燃料动力费</w:t>
            </w:r>
          </w:p>
        </w:tc>
        <w:tc>
          <w:tcPr>
            <w:tcW w:w="4508" w:type="dxa"/>
          </w:tcPr>
          <w:p w14:paraId="77E2B075" w14:textId="77777777" w:rsidR="00065551" w:rsidRDefault="00065551" w:rsidP="00065551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  <w:tr w:rsidR="00065551" w14:paraId="1AEB715E" w14:textId="77777777" w:rsidTr="00E760E2">
        <w:tc>
          <w:tcPr>
            <w:tcW w:w="4508" w:type="dxa"/>
            <w:vAlign w:val="bottom"/>
          </w:tcPr>
          <w:p w14:paraId="4A7B2801" w14:textId="0AE335C2" w:rsidR="00065551" w:rsidRPr="00065551" w:rsidRDefault="00065551" w:rsidP="00065551">
            <w:pPr>
              <w:rPr>
                <w:rFonts w:ascii="FangSong" w:eastAsia="FangSong" w:hAnsi="FangSong" w:cs="Times New Roman"/>
                <w:lang w:val="en-US"/>
              </w:rPr>
            </w:pPr>
            <w:r w:rsidRPr="00065551">
              <w:rPr>
                <w:rFonts w:ascii="FangSong" w:eastAsia="FangSong" w:hAnsi="FangSong" w:cs="Microsoft JhengHei" w:hint="eastAsia"/>
                <w:color w:val="000000"/>
              </w:rPr>
              <w:t>差旅费</w:t>
            </w:r>
          </w:p>
        </w:tc>
        <w:tc>
          <w:tcPr>
            <w:tcW w:w="4508" w:type="dxa"/>
          </w:tcPr>
          <w:p w14:paraId="71BA80C8" w14:textId="77777777" w:rsidR="00065551" w:rsidRDefault="00065551" w:rsidP="00065551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  <w:tr w:rsidR="00065551" w14:paraId="64FD8D82" w14:textId="77777777" w:rsidTr="00E760E2">
        <w:tc>
          <w:tcPr>
            <w:tcW w:w="4508" w:type="dxa"/>
            <w:vAlign w:val="bottom"/>
          </w:tcPr>
          <w:p w14:paraId="5568EE9A" w14:textId="49921AE2" w:rsidR="00065551" w:rsidRPr="00065551" w:rsidRDefault="00065551" w:rsidP="00065551">
            <w:pPr>
              <w:rPr>
                <w:rFonts w:ascii="FangSong" w:eastAsia="FangSong" w:hAnsi="FangSong" w:cs="Times New Roman"/>
                <w:lang w:val="en-US"/>
              </w:rPr>
            </w:pPr>
            <w:r w:rsidRPr="00065551">
              <w:rPr>
                <w:rFonts w:ascii="FangSong" w:eastAsia="FangSong" w:hAnsi="FangSong" w:cs="Microsoft JhengHei" w:hint="eastAsia"/>
                <w:color w:val="000000"/>
              </w:rPr>
              <w:t>会议费</w:t>
            </w:r>
          </w:p>
        </w:tc>
        <w:tc>
          <w:tcPr>
            <w:tcW w:w="4508" w:type="dxa"/>
          </w:tcPr>
          <w:p w14:paraId="3596606A" w14:textId="77777777" w:rsidR="00065551" w:rsidRDefault="00065551" w:rsidP="00065551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  <w:tr w:rsidR="00065551" w14:paraId="6D9BC943" w14:textId="77777777" w:rsidTr="00E760E2">
        <w:tc>
          <w:tcPr>
            <w:tcW w:w="4508" w:type="dxa"/>
            <w:vAlign w:val="bottom"/>
          </w:tcPr>
          <w:p w14:paraId="6E2AAD9C" w14:textId="051E2DEA" w:rsidR="00065551" w:rsidRPr="00065551" w:rsidRDefault="00065551" w:rsidP="00065551">
            <w:pPr>
              <w:rPr>
                <w:rFonts w:ascii="FangSong" w:eastAsia="FangSong" w:hAnsi="FangSong" w:cs="Times New Roman"/>
                <w:lang w:val="en-US"/>
              </w:rPr>
            </w:pPr>
            <w:r w:rsidRPr="00065551">
              <w:rPr>
                <w:rFonts w:ascii="FangSong" w:eastAsia="FangSong" w:hAnsi="FangSong" w:cs="Microsoft JhengHei" w:hint="eastAsia"/>
                <w:color w:val="000000"/>
              </w:rPr>
              <w:t>出版、信息传播费</w:t>
            </w:r>
          </w:p>
        </w:tc>
        <w:tc>
          <w:tcPr>
            <w:tcW w:w="4508" w:type="dxa"/>
          </w:tcPr>
          <w:p w14:paraId="76531D66" w14:textId="77777777" w:rsidR="00065551" w:rsidRDefault="00065551" w:rsidP="00065551">
            <w:pPr>
              <w:rPr>
                <w:rFonts w:ascii="Times New Roman" w:eastAsia="FangSong" w:hAnsi="Times New Roman" w:cs="Times New Roman"/>
                <w:lang w:val="en-US"/>
              </w:rPr>
            </w:pPr>
          </w:p>
        </w:tc>
      </w:tr>
    </w:tbl>
    <w:p w14:paraId="585C1919" w14:textId="77777777" w:rsidR="00763937" w:rsidRPr="00233EA2" w:rsidRDefault="00763937" w:rsidP="00065551">
      <w:pPr>
        <w:rPr>
          <w:rFonts w:ascii="Times New Roman" w:eastAsia="FangSong" w:hAnsi="Times New Roman" w:cs="Times New Roman"/>
          <w:lang w:val="en-US"/>
        </w:rPr>
      </w:pPr>
    </w:p>
    <w:sectPr w:rsidR="00763937" w:rsidRPr="00233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6137"/>
    <w:multiLevelType w:val="hybridMultilevel"/>
    <w:tmpl w:val="7CD68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718C"/>
    <w:multiLevelType w:val="hybridMultilevel"/>
    <w:tmpl w:val="4C36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45C13"/>
    <w:multiLevelType w:val="hybridMultilevel"/>
    <w:tmpl w:val="3D704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A2"/>
    <w:rsid w:val="00065551"/>
    <w:rsid w:val="0015529B"/>
    <w:rsid w:val="00221954"/>
    <w:rsid w:val="00233EA2"/>
    <w:rsid w:val="00244FA3"/>
    <w:rsid w:val="00354779"/>
    <w:rsid w:val="00382F83"/>
    <w:rsid w:val="003E3B67"/>
    <w:rsid w:val="00763937"/>
    <w:rsid w:val="00776AAC"/>
    <w:rsid w:val="008F22C2"/>
    <w:rsid w:val="00A779E6"/>
    <w:rsid w:val="00C26CDA"/>
    <w:rsid w:val="00C951BF"/>
    <w:rsid w:val="00CD7300"/>
    <w:rsid w:val="00D46DAD"/>
    <w:rsid w:val="00F25AFF"/>
    <w:rsid w:val="00F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E864"/>
  <w15:chartTrackingRefBased/>
  <w15:docId w15:val="{5F61A2BF-78B8-C14D-B6F2-2B28F334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3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3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33E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33EA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33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33EA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33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E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E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3EA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6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莞绮</dc:creator>
  <cp:keywords/>
  <dc:description/>
  <cp:lastModifiedBy>heyue</cp:lastModifiedBy>
  <cp:revision>2</cp:revision>
  <dcterms:created xsi:type="dcterms:W3CDTF">2024-11-26T02:44:00Z</dcterms:created>
  <dcterms:modified xsi:type="dcterms:W3CDTF">2024-11-26T02:44:00Z</dcterms:modified>
</cp:coreProperties>
</file>