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54F" w:rsidRDefault="00A2054F" w:rsidP="00A2054F">
      <w:pPr>
        <w:adjustRightInd w:val="0"/>
        <w:snapToGrid w:val="0"/>
        <w:spacing w:line="360" w:lineRule="auto"/>
        <w:jc w:val="center"/>
        <w:rPr>
          <w:rFonts w:eastAsia="黑体"/>
          <w:b/>
          <w:bCs/>
          <w:sz w:val="32"/>
        </w:rPr>
      </w:pPr>
      <w:bookmarkStart w:id="0" w:name="_GoBack"/>
      <w:r>
        <w:rPr>
          <w:rFonts w:eastAsia="黑体" w:hint="eastAsia"/>
          <w:b/>
          <w:bCs/>
          <w:sz w:val="32"/>
        </w:rPr>
        <w:t>上海交通大学“求是研究生奖学金”管理条例</w:t>
      </w:r>
    </w:p>
    <w:bookmarkEnd w:id="0"/>
    <w:p w:rsidR="00A2054F" w:rsidRDefault="00A2054F" w:rsidP="00A2054F">
      <w:pPr>
        <w:adjustRightInd w:val="0"/>
        <w:snapToGrid w:val="0"/>
        <w:spacing w:line="360" w:lineRule="auto"/>
        <w:jc w:val="center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（草案）</w:t>
      </w:r>
    </w:p>
    <w:p w:rsidR="00A2054F" w:rsidRDefault="00A2054F" w:rsidP="00A2054F">
      <w:pPr>
        <w:adjustRightInd w:val="0"/>
        <w:snapToGrid w:val="0"/>
        <w:spacing w:line="360" w:lineRule="auto"/>
        <w:ind w:firstLineChars="225" w:firstLine="540"/>
        <w:rPr>
          <w:rFonts w:eastAsia="楷体_GB2312" w:hint="eastAsia"/>
          <w:sz w:val="24"/>
        </w:rPr>
      </w:pPr>
    </w:p>
    <w:p w:rsidR="00A2054F" w:rsidRDefault="00A2054F" w:rsidP="00A2054F">
      <w:pPr>
        <w:adjustRightInd w:val="0"/>
        <w:snapToGrid w:val="0"/>
        <w:spacing w:line="360" w:lineRule="auto"/>
        <w:ind w:firstLineChars="225" w:firstLine="54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上海交通大学“求是研究生奖学金”由香港求是科技基金会设立，求是科技基金会是</w:t>
      </w:r>
      <w:smartTag w:uri="urn:schemas-microsoft-com:office:smarttags" w:element="PersonName">
        <w:smartTagPr>
          <w:attr w:name="ProductID" w:val="查济民"/>
        </w:smartTagPr>
        <w:r>
          <w:rPr>
            <w:rFonts w:eastAsia="楷体_GB2312" w:hint="eastAsia"/>
            <w:sz w:val="24"/>
          </w:rPr>
          <w:t>查济民</w:t>
        </w:r>
      </w:smartTag>
      <w:r>
        <w:rPr>
          <w:rFonts w:eastAsia="楷体_GB2312" w:hint="eastAsia"/>
          <w:sz w:val="24"/>
        </w:rPr>
        <w:t>先生及家族</w:t>
      </w:r>
      <w:r>
        <w:rPr>
          <w:rFonts w:eastAsia="楷体_GB2312"/>
          <w:sz w:val="24"/>
        </w:rPr>
        <w:t>1994</w:t>
      </w:r>
      <w:r>
        <w:rPr>
          <w:rFonts w:eastAsia="楷体_GB2312" w:hint="eastAsia"/>
          <w:sz w:val="24"/>
        </w:rPr>
        <w:t>年在香港创立的，主要目的是为推动中国科技研究工作，奖励在科技领域上有成就的中国学者。求是研究生奖学金设立的目的是通过对优秀研究生提供资助，鼓励他们专心从事基础研究工作，并立志在未来的科研事业中取得成就、贡献社会。根据求是科技基金会的奖励原则及规则，特制定本条例。</w:t>
      </w:r>
    </w:p>
    <w:p w:rsidR="00A2054F" w:rsidRDefault="00A2054F" w:rsidP="00A2054F">
      <w:pPr>
        <w:adjustRightInd w:val="0"/>
        <w:snapToGrid w:val="0"/>
        <w:spacing w:line="360" w:lineRule="auto"/>
        <w:rPr>
          <w:sz w:val="24"/>
        </w:rPr>
      </w:pPr>
    </w:p>
    <w:p w:rsidR="00A2054F" w:rsidRDefault="00A2054F" w:rsidP="00A2054F">
      <w:pPr>
        <w:pStyle w:val="style4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黑体" w:hAnsi="Times New Roman" w:hint="eastAsia"/>
          <w:kern w:val="2"/>
          <w:sz w:val="24"/>
          <w:szCs w:val="24"/>
        </w:rPr>
        <w:t>第一条：宗旨</w:t>
      </w:r>
    </w:p>
    <w:p w:rsidR="00A2054F" w:rsidRDefault="00A2054F" w:rsidP="00A2054F">
      <w:pPr>
        <w:adjustRightInd w:val="0"/>
        <w:snapToGrid w:val="0"/>
        <w:spacing w:line="360" w:lineRule="auto"/>
        <w:ind w:firstLineChars="225" w:firstLine="54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“求是研究生奖学金”用以奖励品学兼优、致力于各自学科领域基础研究的在校全日制优秀博士研究生，旨在鼓励研究生开展创造性研究，促进高层次研究型人才的培养，推动我国基础研究事业的发展。</w:t>
      </w:r>
    </w:p>
    <w:p w:rsidR="00A2054F" w:rsidRDefault="00A2054F" w:rsidP="00A2054F">
      <w:pPr>
        <w:adjustRightInd w:val="0"/>
        <w:snapToGrid w:val="0"/>
        <w:spacing w:line="360" w:lineRule="auto"/>
        <w:rPr>
          <w:sz w:val="24"/>
        </w:rPr>
      </w:pPr>
    </w:p>
    <w:p w:rsidR="00A2054F" w:rsidRDefault="00A2054F" w:rsidP="00A2054F">
      <w:pPr>
        <w:pStyle w:val="style4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黑体" w:hAnsi="Times New Roman" w:hint="eastAsia"/>
          <w:kern w:val="2"/>
          <w:sz w:val="24"/>
          <w:szCs w:val="24"/>
        </w:rPr>
        <w:t>第二条：奖励金额与授奖人数</w:t>
      </w:r>
    </w:p>
    <w:p w:rsidR="00A2054F" w:rsidRDefault="00A2054F" w:rsidP="00A2054F">
      <w:pPr>
        <w:adjustRightInd w:val="0"/>
        <w:snapToGrid w:val="0"/>
        <w:spacing w:line="360" w:lineRule="auto"/>
        <w:ind w:firstLineChars="225" w:firstLine="54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香港求是科技基金会每年向上海交通大学提供人民币</w:t>
      </w:r>
      <w:r>
        <w:rPr>
          <w:rFonts w:eastAsia="楷体_GB2312"/>
          <w:sz w:val="24"/>
        </w:rPr>
        <w:t>10</w:t>
      </w:r>
      <w:r>
        <w:rPr>
          <w:rFonts w:eastAsia="楷体_GB2312" w:hint="eastAsia"/>
          <w:sz w:val="24"/>
        </w:rPr>
        <w:t>万元整，每年奖励名额</w:t>
      </w:r>
      <w:r>
        <w:rPr>
          <w:rFonts w:eastAsia="楷体_GB2312"/>
          <w:sz w:val="24"/>
        </w:rPr>
        <w:t>20</w:t>
      </w:r>
      <w:r>
        <w:rPr>
          <w:rFonts w:eastAsia="楷体_GB2312" w:hint="eastAsia"/>
          <w:sz w:val="24"/>
        </w:rPr>
        <w:t>人，每人奖励金额人民币</w:t>
      </w:r>
      <w:r>
        <w:rPr>
          <w:rFonts w:eastAsia="楷体_GB2312"/>
          <w:sz w:val="24"/>
        </w:rPr>
        <w:t>5000</w:t>
      </w:r>
      <w:r>
        <w:rPr>
          <w:rFonts w:eastAsia="楷体_GB2312" w:hint="eastAsia"/>
          <w:sz w:val="24"/>
        </w:rPr>
        <w:t>元整。</w:t>
      </w:r>
    </w:p>
    <w:p w:rsidR="00A2054F" w:rsidRDefault="00A2054F" w:rsidP="00A2054F">
      <w:pPr>
        <w:adjustRightInd w:val="0"/>
        <w:snapToGrid w:val="0"/>
        <w:spacing w:line="360" w:lineRule="auto"/>
        <w:rPr>
          <w:sz w:val="24"/>
        </w:rPr>
      </w:pPr>
    </w:p>
    <w:p w:rsidR="00A2054F" w:rsidRDefault="00A2054F" w:rsidP="00A2054F">
      <w:pPr>
        <w:pStyle w:val="style4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eastAsia="黑体" w:hAnsi="Times New Roman" w:hint="eastAsia"/>
          <w:kern w:val="2"/>
          <w:sz w:val="24"/>
          <w:szCs w:val="24"/>
        </w:rPr>
        <w:t>第三条：评定范围</w:t>
      </w:r>
    </w:p>
    <w:p w:rsidR="00A2054F" w:rsidRDefault="00A2054F" w:rsidP="00A2054F">
      <w:pPr>
        <w:pStyle w:val="style4"/>
        <w:adjustRightInd w:val="0"/>
        <w:snapToGrid w:val="0"/>
        <w:spacing w:before="0" w:beforeAutospacing="0" w:after="0" w:afterAutospacing="0" w:line="360" w:lineRule="auto"/>
        <w:ind w:firstLineChars="225" w:firstLine="540"/>
        <w:jc w:val="both"/>
        <w:rPr>
          <w:rFonts w:ascii="Times New Roman" w:eastAsia="楷体_GB2312" w:hAnsi="Times New Roman"/>
          <w:kern w:val="2"/>
          <w:sz w:val="24"/>
          <w:szCs w:val="24"/>
        </w:rPr>
      </w:pPr>
      <w:proofErr w:type="gramStart"/>
      <w:r>
        <w:rPr>
          <w:rFonts w:ascii="Times New Roman" w:eastAsia="楷体_GB2312" w:hAnsi="Times New Roman" w:hint="eastAsia"/>
          <w:kern w:val="2"/>
          <w:sz w:val="24"/>
          <w:szCs w:val="24"/>
        </w:rPr>
        <w:t>“</w:t>
      </w:r>
      <w:proofErr w:type="gramEnd"/>
      <w:r>
        <w:rPr>
          <w:rFonts w:ascii="Times New Roman" w:eastAsia="楷体_GB2312" w:hAnsi="Times New Roman" w:hint="eastAsia"/>
          <w:kern w:val="2"/>
          <w:sz w:val="24"/>
          <w:szCs w:val="24"/>
        </w:rPr>
        <w:t>求是研究生奖学金“的评选范围主要为数学、物理、化学、生物、医学学科领域，已在导师指导下取得了重要的学术研究成果的在校</w:t>
      </w:r>
      <w:smartTag w:uri="urn:schemas-microsoft-com:office:smarttags" w:element="PersonName">
        <w:smartTagPr>
          <w:attr w:name="ProductID" w:val="全日制"/>
        </w:smartTagPr>
        <w:r>
          <w:rPr>
            <w:rFonts w:ascii="Times New Roman" w:eastAsia="楷体_GB2312" w:hAnsi="Times New Roman" w:hint="eastAsia"/>
            <w:kern w:val="2"/>
            <w:sz w:val="24"/>
            <w:szCs w:val="24"/>
          </w:rPr>
          <w:t>全日制</w:t>
        </w:r>
      </w:smartTag>
      <w:r>
        <w:rPr>
          <w:rFonts w:ascii="Times New Roman" w:eastAsia="楷体_GB2312" w:hAnsi="Times New Roman" w:hint="eastAsia"/>
          <w:kern w:val="2"/>
          <w:sz w:val="24"/>
          <w:szCs w:val="24"/>
        </w:rPr>
        <w:t>博士研究生。</w:t>
      </w:r>
    </w:p>
    <w:p w:rsidR="00A2054F" w:rsidRDefault="00A2054F" w:rsidP="00A2054F">
      <w:pPr>
        <w:pStyle w:val="style4"/>
        <w:adjustRightInd w:val="0"/>
        <w:snapToGrid w:val="0"/>
        <w:spacing w:before="0" w:beforeAutospacing="0" w:after="0" w:afterAutospacing="0" w:line="360" w:lineRule="auto"/>
        <w:ind w:firstLineChars="225" w:firstLine="540"/>
        <w:jc w:val="both"/>
        <w:rPr>
          <w:rFonts w:ascii="Times New Roman" w:hAnsi="Times New Roman"/>
          <w:kern w:val="2"/>
          <w:sz w:val="24"/>
          <w:szCs w:val="24"/>
        </w:rPr>
      </w:pPr>
    </w:p>
    <w:p w:rsidR="00A2054F" w:rsidRDefault="00A2054F" w:rsidP="00A2054F">
      <w:pPr>
        <w:pStyle w:val="style4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eastAsia="黑体" w:hAnsi="Times New Roman" w:hint="eastAsia"/>
          <w:kern w:val="2"/>
          <w:sz w:val="24"/>
          <w:szCs w:val="24"/>
        </w:rPr>
        <w:t>第四条：评奖条件</w:t>
      </w:r>
    </w:p>
    <w:p w:rsidR="00A2054F" w:rsidRDefault="00A2054F" w:rsidP="00A2054F">
      <w:pPr>
        <w:pStyle w:val="style4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="楷体_GB2312" w:hAnsi="Times New Roman"/>
          <w:kern w:val="2"/>
          <w:sz w:val="24"/>
          <w:szCs w:val="24"/>
        </w:rPr>
      </w:pPr>
      <w:r>
        <w:rPr>
          <w:rFonts w:ascii="Times New Roman" w:eastAsia="楷体_GB2312" w:hAnsi="Times New Roman"/>
          <w:kern w:val="2"/>
          <w:sz w:val="24"/>
          <w:szCs w:val="24"/>
        </w:rPr>
        <w:t>1</w:t>
      </w:r>
      <w:r>
        <w:rPr>
          <w:rFonts w:ascii="Times New Roman" w:eastAsia="楷体_GB2312" w:hAnsi="Times New Roman" w:hint="eastAsia"/>
          <w:kern w:val="2"/>
          <w:sz w:val="24"/>
          <w:szCs w:val="24"/>
        </w:rPr>
        <w:t>、</w:t>
      </w:r>
      <w:r>
        <w:rPr>
          <w:rFonts w:ascii="Times New Roman" w:eastAsia="楷体_GB2312" w:hAnsi="Times New Roman"/>
          <w:kern w:val="2"/>
          <w:sz w:val="24"/>
          <w:szCs w:val="24"/>
        </w:rPr>
        <w:t xml:space="preserve"> </w:t>
      </w:r>
      <w:r>
        <w:rPr>
          <w:rFonts w:ascii="Times New Roman" w:eastAsia="楷体_GB2312" w:hAnsi="Times New Roman" w:hint="eastAsia"/>
          <w:kern w:val="2"/>
          <w:sz w:val="24"/>
          <w:szCs w:val="24"/>
        </w:rPr>
        <w:t>热爱祖国，品行端正，模范遵守国家法律、法规和学校各项规章制度；</w:t>
      </w:r>
      <w:r>
        <w:rPr>
          <w:rFonts w:ascii="Times New Roman" w:eastAsia="楷体_GB2312" w:hAnsi="Times New Roman"/>
          <w:kern w:val="2"/>
          <w:sz w:val="24"/>
          <w:szCs w:val="24"/>
        </w:rPr>
        <w:t xml:space="preserve"> </w:t>
      </w:r>
      <w:r>
        <w:rPr>
          <w:rFonts w:ascii="Times New Roman" w:eastAsia="楷体_GB2312" w:hAnsi="Times New Roman"/>
          <w:kern w:val="2"/>
          <w:sz w:val="24"/>
          <w:szCs w:val="24"/>
        </w:rPr>
        <w:br/>
        <w:t>2</w:t>
      </w:r>
      <w:r>
        <w:rPr>
          <w:rFonts w:ascii="Times New Roman" w:eastAsia="楷体_GB2312" w:hAnsi="Times New Roman" w:hint="eastAsia"/>
          <w:kern w:val="2"/>
          <w:sz w:val="24"/>
          <w:szCs w:val="24"/>
        </w:rPr>
        <w:t>、积极参加校内外政治、学术、科技、文体、社会实践活动，有社会责任感和团结协作精神；</w:t>
      </w:r>
      <w:r>
        <w:rPr>
          <w:rFonts w:ascii="Times New Roman" w:eastAsia="楷体_GB2312" w:hAnsi="Times New Roman"/>
          <w:kern w:val="2"/>
          <w:sz w:val="24"/>
          <w:szCs w:val="24"/>
        </w:rPr>
        <w:br/>
        <w:t>3</w:t>
      </w:r>
      <w:r>
        <w:rPr>
          <w:rFonts w:ascii="Times New Roman" w:eastAsia="楷体_GB2312" w:hAnsi="Times New Roman" w:hint="eastAsia"/>
          <w:kern w:val="2"/>
          <w:sz w:val="24"/>
          <w:szCs w:val="24"/>
        </w:rPr>
        <w:t>、热爱科学，立志从事基础研究工作，具有严谨求实的科研作风和开拓进取的求知精神。</w:t>
      </w:r>
      <w:r>
        <w:rPr>
          <w:rFonts w:ascii="Times New Roman" w:eastAsia="楷体_GB2312" w:hAnsi="Times New Roman"/>
          <w:kern w:val="2"/>
          <w:sz w:val="24"/>
          <w:szCs w:val="24"/>
        </w:rPr>
        <w:br/>
        <w:t>4</w:t>
      </w:r>
      <w:r>
        <w:rPr>
          <w:rFonts w:ascii="Times New Roman" w:eastAsia="楷体_GB2312" w:hAnsi="Times New Roman" w:hint="eastAsia"/>
          <w:kern w:val="2"/>
          <w:sz w:val="24"/>
          <w:szCs w:val="24"/>
        </w:rPr>
        <w:t>、勤奋刻苦，勇于创新，在校期间在本学科（或相关学科）领域的研究有独特</w:t>
      </w:r>
      <w:r>
        <w:rPr>
          <w:rFonts w:ascii="Times New Roman" w:eastAsia="楷体_GB2312" w:hAnsi="Times New Roman" w:hint="eastAsia"/>
          <w:kern w:val="2"/>
          <w:sz w:val="24"/>
          <w:szCs w:val="24"/>
        </w:rPr>
        <w:lastRenderedPageBreak/>
        <w:t>见解，参与省、部级以上科研课题，或获市级以上科研成果奖、科技发明奖，或在</w:t>
      </w:r>
      <w:r>
        <w:rPr>
          <w:rFonts w:ascii="Times New Roman" w:eastAsia="楷体_GB2312" w:hAnsi="Times New Roman"/>
          <w:kern w:val="2"/>
          <w:sz w:val="24"/>
          <w:szCs w:val="24"/>
        </w:rPr>
        <w:t>SCI</w:t>
      </w:r>
      <w:r>
        <w:rPr>
          <w:rFonts w:ascii="Times New Roman" w:eastAsia="楷体_GB2312" w:hAnsi="Times New Roman" w:hint="eastAsia"/>
          <w:kern w:val="2"/>
          <w:sz w:val="24"/>
          <w:szCs w:val="24"/>
        </w:rPr>
        <w:t>、</w:t>
      </w:r>
      <w:r>
        <w:rPr>
          <w:rFonts w:ascii="Times New Roman" w:eastAsia="楷体_GB2312" w:hAnsi="Times New Roman"/>
          <w:kern w:val="2"/>
          <w:sz w:val="24"/>
          <w:szCs w:val="24"/>
        </w:rPr>
        <w:t>EI</w:t>
      </w:r>
      <w:r>
        <w:rPr>
          <w:rFonts w:ascii="Times New Roman" w:eastAsia="楷体_GB2312" w:hAnsi="Times New Roman" w:hint="eastAsia"/>
          <w:kern w:val="2"/>
          <w:sz w:val="24"/>
          <w:szCs w:val="24"/>
        </w:rPr>
        <w:t>、</w:t>
      </w:r>
      <w:r>
        <w:rPr>
          <w:rFonts w:ascii="Times New Roman" w:eastAsia="楷体_GB2312" w:hAnsi="Times New Roman"/>
          <w:kern w:val="2"/>
          <w:sz w:val="24"/>
          <w:szCs w:val="24"/>
        </w:rPr>
        <w:t>ISTP</w:t>
      </w:r>
      <w:r>
        <w:rPr>
          <w:rFonts w:ascii="Times New Roman" w:eastAsia="楷体_GB2312" w:hAnsi="Times New Roman" w:hint="eastAsia"/>
          <w:kern w:val="2"/>
          <w:sz w:val="24"/>
          <w:szCs w:val="24"/>
        </w:rPr>
        <w:t>收录论文、全国性核心刊物上发表有相当水准的学术论文，对本学科的发展提出新的思路和见解，或参加全国性学术会议、知识竞赛、文体竞赛并获得优异成绩，为学校争得荣誉者优先；</w:t>
      </w:r>
    </w:p>
    <w:p w:rsidR="00A2054F" w:rsidRDefault="00A2054F" w:rsidP="00A2054F">
      <w:pPr>
        <w:pStyle w:val="style4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br/>
      </w:r>
      <w:r>
        <w:rPr>
          <w:rFonts w:ascii="Times New Roman" w:hAnsi="Times New Roman" w:hint="eastAsia"/>
          <w:kern w:val="2"/>
          <w:sz w:val="24"/>
          <w:szCs w:val="24"/>
        </w:rPr>
        <w:t xml:space="preserve">　</w:t>
      </w:r>
      <w:r>
        <w:rPr>
          <w:rFonts w:ascii="Times New Roman" w:eastAsia="黑体" w:hAnsi="Times New Roman" w:hint="eastAsia"/>
          <w:kern w:val="2"/>
          <w:sz w:val="24"/>
          <w:szCs w:val="24"/>
        </w:rPr>
        <w:t>第五条：申报办法</w:t>
      </w:r>
    </w:p>
    <w:p w:rsidR="00A2054F" w:rsidRDefault="00A2054F" w:rsidP="00A2054F">
      <w:pPr>
        <w:pStyle w:val="a3"/>
        <w:numPr>
          <w:ilvl w:val="0"/>
          <w:numId w:val="1"/>
        </w:numPr>
        <w:tabs>
          <w:tab w:val="num" w:pos="0"/>
        </w:tabs>
        <w:adjustRightInd w:val="0"/>
        <w:snapToGrid w:val="0"/>
        <w:spacing w:before="0" w:beforeAutospacing="0" w:after="0" w:afterAutospacing="0" w:line="360" w:lineRule="auto"/>
        <w:ind w:left="0" w:firstLine="0"/>
        <w:jc w:val="both"/>
        <w:rPr>
          <w:rFonts w:ascii="Times New Roman" w:eastAsia="楷体_GB2312" w:hAnsi="Times New Roman"/>
          <w:kern w:val="2"/>
        </w:rPr>
      </w:pPr>
      <w:r>
        <w:rPr>
          <w:rFonts w:ascii="Times New Roman" w:eastAsia="楷体_GB2312" w:hAnsi="Times New Roman" w:hint="eastAsia"/>
          <w:kern w:val="2"/>
        </w:rPr>
        <w:t>“求是研究生奖学金”每年</w:t>
      </w:r>
      <w:r>
        <w:rPr>
          <w:rFonts w:ascii="Times New Roman" w:eastAsia="楷体_GB2312" w:hAnsi="Times New Roman"/>
          <w:kern w:val="2"/>
        </w:rPr>
        <w:t>10</w:t>
      </w:r>
      <w:r>
        <w:rPr>
          <w:rFonts w:ascii="Times New Roman" w:eastAsia="楷体_GB2312" w:hAnsi="Times New Roman" w:hint="eastAsia"/>
          <w:kern w:val="2"/>
        </w:rPr>
        <w:t>月初启动，由</w:t>
      </w:r>
      <w:r>
        <w:rPr>
          <w:rFonts w:ascii="Times New Roman" w:eastAsia="楷体_GB2312" w:hAnsi="Times New Roman" w:hint="eastAsia"/>
          <w:color w:val="auto"/>
          <w:kern w:val="2"/>
        </w:rPr>
        <w:t>上海交通大学教育发展</w:t>
      </w:r>
      <w:r>
        <w:rPr>
          <w:rFonts w:ascii="Times New Roman" w:eastAsia="楷体_GB2312" w:hAnsi="Times New Roman" w:hint="eastAsia"/>
          <w:kern w:val="2"/>
        </w:rPr>
        <w:t>基金会发布申报通知；</w:t>
      </w:r>
      <w:r>
        <w:rPr>
          <w:rFonts w:ascii="Times New Roman" w:eastAsia="楷体_GB2312" w:hAnsi="Times New Roman"/>
          <w:kern w:val="2"/>
        </w:rPr>
        <w:t xml:space="preserve"> </w:t>
      </w:r>
    </w:p>
    <w:p w:rsidR="00A2054F" w:rsidRDefault="00A2054F" w:rsidP="00A2054F">
      <w:pPr>
        <w:pStyle w:val="a3"/>
        <w:numPr>
          <w:ilvl w:val="0"/>
          <w:numId w:val="1"/>
        </w:numPr>
        <w:tabs>
          <w:tab w:val="num" w:pos="0"/>
        </w:tabs>
        <w:adjustRightInd w:val="0"/>
        <w:snapToGrid w:val="0"/>
        <w:spacing w:before="0" w:beforeAutospacing="0" w:after="0" w:afterAutospacing="0" w:line="360" w:lineRule="auto"/>
        <w:ind w:left="0" w:firstLine="0"/>
        <w:jc w:val="both"/>
        <w:rPr>
          <w:rFonts w:ascii="Times New Roman" w:eastAsia="楷体_GB2312" w:hAnsi="Times New Roman"/>
          <w:kern w:val="2"/>
        </w:rPr>
      </w:pPr>
      <w:r>
        <w:rPr>
          <w:rFonts w:ascii="Times New Roman" w:eastAsia="楷体_GB2312" w:hAnsi="Times New Roman" w:hint="eastAsia"/>
          <w:color w:val="auto"/>
          <w:kern w:val="2"/>
        </w:rPr>
        <w:t>由本人提出申请，</w:t>
      </w:r>
      <w:r>
        <w:rPr>
          <w:rFonts w:ascii="Times New Roman" w:eastAsia="楷体_GB2312" w:hAnsi="Times New Roman" w:hint="eastAsia"/>
          <w:kern w:val="2"/>
        </w:rPr>
        <w:t>认真填写《上海交通大学求是研究生奖学金申请表》以及公开发表的代表性学术论文复印件或科研成果复印件（承担科研项目及获奖证书复印件，发表论文期刊封面、目录、论文首页复印件）；</w:t>
      </w:r>
    </w:p>
    <w:p w:rsidR="00A2054F" w:rsidRDefault="00A2054F" w:rsidP="00A2054F">
      <w:pPr>
        <w:pStyle w:val="a3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="楷体_GB2312" w:hAnsi="Times New Roman"/>
          <w:color w:val="auto"/>
          <w:kern w:val="2"/>
        </w:rPr>
      </w:pPr>
      <w:r>
        <w:rPr>
          <w:rFonts w:ascii="Times New Roman" w:eastAsia="楷体_GB2312" w:hAnsi="Times New Roman" w:hint="eastAsia"/>
          <w:color w:val="auto"/>
          <w:kern w:val="2"/>
        </w:rPr>
        <w:t>申请材料</w:t>
      </w:r>
      <w:r>
        <w:rPr>
          <w:rFonts w:ascii="Times New Roman" w:eastAsia="楷体_GB2312" w:hAnsi="Times New Roman" w:hint="eastAsia"/>
          <w:kern w:val="2"/>
        </w:rPr>
        <w:t>交导师提供</w:t>
      </w:r>
      <w:r>
        <w:rPr>
          <w:rFonts w:ascii="Times New Roman" w:eastAsia="楷体_GB2312" w:hAnsi="Times New Roman" w:hint="eastAsia"/>
          <w:color w:val="auto"/>
          <w:kern w:val="2"/>
        </w:rPr>
        <w:t>推荐意见，由</w:t>
      </w:r>
      <w:r>
        <w:rPr>
          <w:rFonts w:ascii="Times New Roman" w:eastAsia="楷体_GB2312" w:hAnsi="Times New Roman" w:hint="eastAsia"/>
          <w:kern w:val="2"/>
        </w:rPr>
        <w:t>所在</w:t>
      </w:r>
      <w:r>
        <w:rPr>
          <w:rFonts w:ascii="Times New Roman" w:eastAsia="楷体_GB2312" w:hAnsi="Times New Roman" w:hint="eastAsia"/>
          <w:color w:val="auto"/>
          <w:kern w:val="2"/>
        </w:rPr>
        <w:t>学院主管领导审核并提供审核意见；</w:t>
      </w:r>
    </w:p>
    <w:p w:rsidR="00A2054F" w:rsidRDefault="00A2054F" w:rsidP="00A2054F">
      <w:pPr>
        <w:pStyle w:val="a3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="楷体_GB2312" w:hAnsi="Times New Roman"/>
          <w:color w:val="auto"/>
          <w:kern w:val="2"/>
        </w:rPr>
      </w:pPr>
      <w:r>
        <w:rPr>
          <w:rFonts w:ascii="Times New Roman" w:eastAsia="楷体_GB2312" w:hAnsi="Times New Roman" w:hint="eastAsia"/>
          <w:kern w:val="2"/>
        </w:rPr>
        <w:t>上述材料一式三份</w:t>
      </w:r>
      <w:r>
        <w:rPr>
          <w:rFonts w:ascii="Times New Roman" w:eastAsia="楷体_GB2312" w:hAnsi="Times New Roman" w:hint="eastAsia"/>
          <w:color w:val="auto"/>
          <w:kern w:val="2"/>
        </w:rPr>
        <w:t>于</w:t>
      </w:r>
      <w:smartTag w:uri="urn:schemas-microsoft-com:office:smarttags" w:element="chsdate">
        <w:smartTagPr>
          <w:attr w:name="Year" w:val="2007"/>
          <w:attr w:name="Month" w:val="10"/>
          <w:attr w:name="Day" w:val="31"/>
          <w:attr w:name="IsLunarDate" w:val="False"/>
          <w:attr w:name="IsROCDate" w:val="False"/>
        </w:smartTagPr>
        <w:r>
          <w:rPr>
            <w:rFonts w:ascii="Times New Roman" w:eastAsia="楷体_GB2312" w:hAnsi="Times New Roman"/>
            <w:kern w:val="2"/>
          </w:rPr>
          <w:t>10</w:t>
        </w:r>
        <w:r>
          <w:rPr>
            <w:rFonts w:ascii="Times New Roman" w:eastAsia="楷体_GB2312" w:hAnsi="Times New Roman" w:hint="eastAsia"/>
            <w:kern w:val="2"/>
          </w:rPr>
          <w:t>月</w:t>
        </w:r>
        <w:r>
          <w:rPr>
            <w:rFonts w:ascii="Times New Roman" w:eastAsia="楷体_GB2312" w:hAnsi="Times New Roman"/>
            <w:kern w:val="2"/>
          </w:rPr>
          <w:t>31</w:t>
        </w:r>
        <w:r>
          <w:rPr>
            <w:rFonts w:ascii="Times New Roman" w:eastAsia="楷体_GB2312" w:hAnsi="Times New Roman" w:hint="eastAsia"/>
            <w:kern w:val="2"/>
          </w:rPr>
          <w:t>日前</w:t>
        </w:r>
      </w:smartTag>
      <w:r>
        <w:rPr>
          <w:rFonts w:ascii="Times New Roman" w:eastAsia="楷体_GB2312" w:hAnsi="Times New Roman" w:hint="eastAsia"/>
          <w:color w:val="auto"/>
          <w:kern w:val="2"/>
        </w:rPr>
        <w:t>交上海交通大学学生处审核。</w:t>
      </w:r>
    </w:p>
    <w:p w:rsidR="00A2054F" w:rsidRDefault="00A2054F" w:rsidP="00A2054F">
      <w:pPr>
        <w:pStyle w:val="a3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hAnsi="Times New Roman"/>
          <w:color w:val="auto"/>
          <w:kern w:val="2"/>
        </w:rPr>
      </w:pPr>
    </w:p>
    <w:p w:rsidR="00A2054F" w:rsidRDefault="00A2054F" w:rsidP="00A2054F">
      <w:pPr>
        <w:pStyle w:val="style4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黑体" w:hAnsi="Times New Roman"/>
          <w:kern w:val="2"/>
          <w:sz w:val="24"/>
          <w:szCs w:val="24"/>
        </w:rPr>
      </w:pPr>
      <w:r>
        <w:rPr>
          <w:rFonts w:ascii="Times New Roman" w:eastAsia="黑体" w:hAnsi="Times New Roman" w:hint="eastAsia"/>
          <w:kern w:val="2"/>
          <w:sz w:val="24"/>
          <w:szCs w:val="24"/>
        </w:rPr>
        <w:t>第六条：评审程序</w:t>
      </w:r>
    </w:p>
    <w:p w:rsidR="00A2054F" w:rsidRDefault="00A2054F" w:rsidP="00A2054F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ascii="Times New Roman" w:eastAsia="楷体_GB2312" w:hAnsi="Times New Roman"/>
          <w:color w:val="auto"/>
          <w:kern w:val="2"/>
        </w:rPr>
      </w:pPr>
      <w:r>
        <w:rPr>
          <w:rFonts w:ascii="Times New Roman" w:eastAsia="楷体_GB2312" w:hAnsi="Times New Roman"/>
          <w:kern w:val="2"/>
        </w:rPr>
        <w:t>1</w:t>
      </w:r>
      <w:r>
        <w:rPr>
          <w:rFonts w:ascii="Times New Roman" w:eastAsia="楷体_GB2312" w:hAnsi="Times New Roman" w:hint="eastAsia"/>
          <w:kern w:val="2"/>
        </w:rPr>
        <w:t>、上海交通大学学生处对申请人进行初评，并于</w:t>
      </w:r>
      <w:r>
        <w:rPr>
          <w:rFonts w:ascii="Times New Roman" w:eastAsia="楷体_GB2312" w:hAnsi="Times New Roman"/>
          <w:kern w:val="2"/>
        </w:rPr>
        <w:t>11</w:t>
      </w:r>
      <w:r>
        <w:rPr>
          <w:rFonts w:ascii="Times New Roman" w:eastAsia="楷体_GB2312" w:hAnsi="Times New Roman" w:hint="eastAsia"/>
          <w:kern w:val="2"/>
        </w:rPr>
        <w:t>月统一组织专家组建基金管理委员会评审，公布评定结果；</w:t>
      </w:r>
      <w:r>
        <w:rPr>
          <w:rFonts w:ascii="Times New Roman" w:eastAsia="楷体_GB2312" w:hAnsi="Times New Roman"/>
          <w:kern w:val="2"/>
        </w:rPr>
        <w:br/>
        <w:t>2</w:t>
      </w:r>
      <w:r>
        <w:rPr>
          <w:rFonts w:ascii="Times New Roman" w:eastAsia="楷体_GB2312" w:hAnsi="Times New Roman" w:hint="eastAsia"/>
          <w:kern w:val="2"/>
        </w:rPr>
        <w:t>、上海交通大学教育发展基金会参照捐赠协议与本条例参与项目管理，负责向香港求是科技基金会报告执行情况；</w:t>
      </w:r>
      <w:r>
        <w:rPr>
          <w:rFonts w:ascii="Times New Roman" w:eastAsia="楷体_GB2312" w:hAnsi="Times New Roman"/>
          <w:kern w:val="2"/>
        </w:rPr>
        <w:br/>
        <w:t>3</w:t>
      </w:r>
      <w:r>
        <w:rPr>
          <w:rFonts w:ascii="Times New Roman" w:eastAsia="楷体_GB2312" w:hAnsi="Times New Roman" w:hint="eastAsia"/>
          <w:kern w:val="2"/>
        </w:rPr>
        <w:t>、</w:t>
      </w:r>
      <w:r>
        <w:rPr>
          <w:rFonts w:ascii="Times New Roman" w:eastAsia="楷体_GB2312" w:hAnsi="Times New Roman"/>
          <w:kern w:val="2"/>
        </w:rPr>
        <w:t>11</w:t>
      </w:r>
      <w:r>
        <w:rPr>
          <w:rFonts w:ascii="Times New Roman" w:eastAsia="楷体_GB2312" w:hAnsi="Times New Roman" w:hint="eastAsia"/>
          <w:kern w:val="2"/>
        </w:rPr>
        <w:t>月底将评选结果和有关材料报香港求是科技基金会</w:t>
      </w:r>
      <w:r>
        <w:rPr>
          <w:rFonts w:ascii="Times New Roman" w:eastAsia="楷体_GB2312" w:hAnsi="Times New Roman" w:hint="eastAsia"/>
          <w:color w:val="auto"/>
          <w:kern w:val="2"/>
        </w:rPr>
        <w:t>批准</w:t>
      </w:r>
      <w:r>
        <w:rPr>
          <w:rFonts w:ascii="Times New Roman" w:eastAsia="楷体_GB2312" w:hAnsi="Times New Roman" w:hint="eastAsia"/>
          <w:kern w:val="2"/>
        </w:rPr>
        <w:t>备案；</w:t>
      </w:r>
      <w:r>
        <w:rPr>
          <w:rFonts w:ascii="Times New Roman" w:eastAsia="楷体_GB2312" w:hAnsi="Times New Roman"/>
          <w:kern w:val="2"/>
        </w:rPr>
        <w:br/>
        <w:t>4</w:t>
      </w:r>
      <w:r>
        <w:rPr>
          <w:rFonts w:ascii="Times New Roman" w:eastAsia="楷体_GB2312" w:hAnsi="Times New Roman" w:hint="eastAsia"/>
          <w:kern w:val="2"/>
        </w:rPr>
        <w:t>、</w:t>
      </w:r>
      <w:r>
        <w:rPr>
          <w:rFonts w:ascii="Times New Roman" w:eastAsia="楷体_GB2312" w:hAnsi="Times New Roman"/>
          <w:kern w:val="2"/>
        </w:rPr>
        <w:t>12</w:t>
      </w:r>
      <w:r>
        <w:rPr>
          <w:rFonts w:ascii="Times New Roman" w:eastAsia="楷体_GB2312" w:hAnsi="Times New Roman" w:hint="eastAsia"/>
          <w:kern w:val="2"/>
        </w:rPr>
        <w:t>月上旬邀请香港求是科技基金会派代表颁发获奖证书，或</w:t>
      </w:r>
      <w:r>
        <w:rPr>
          <w:rFonts w:ascii="Times New Roman" w:eastAsia="楷体_GB2312" w:hAnsi="Times New Roman" w:hint="eastAsia"/>
          <w:color w:val="auto"/>
          <w:kern w:val="2"/>
        </w:rPr>
        <w:t>组织获奖研究生举行求是科技学术报告会</w:t>
      </w:r>
      <w:r>
        <w:rPr>
          <w:rFonts w:ascii="Times New Roman" w:eastAsia="楷体_GB2312" w:hAnsi="Times New Roman" w:hint="eastAsia"/>
          <w:kern w:val="2"/>
        </w:rPr>
        <w:t>。</w:t>
      </w:r>
      <w:r>
        <w:rPr>
          <w:rFonts w:ascii="Times New Roman" w:eastAsia="楷体_GB2312" w:hAnsi="Times New Roman"/>
          <w:kern w:val="2"/>
        </w:rPr>
        <w:br/>
        <w:t>5</w:t>
      </w:r>
      <w:r>
        <w:rPr>
          <w:rFonts w:ascii="Times New Roman" w:eastAsia="楷体_GB2312" w:hAnsi="Times New Roman" w:hint="eastAsia"/>
          <w:kern w:val="2"/>
        </w:rPr>
        <w:t>、年度</w:t>
      </w:r>
      <w:r>
        <w:rPr>
          <w:rFonts w:ascii="Times New Roman" w:eastAsia="楷体_GB2312" w:hAnsi="Times New Roman" w:hint="eastAsia"/>
          <w:color w:val="auto"/>
          <w:kern w:val="2"/>
        </w:rPr>
        <w:t>获奖名单和相关申报材料统一归档管理。</w:t>
      </w:r>
    </w:p>
    <w:p w:rsidR="00A2054F" w:rsidRDefault="00A2054F" w:rsidP="00A2054F">
      <w:pPr>
        <w:pStyle w:val="style4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="楷体_GB2312" w:hAnsi="Times New Roman"/>
          <w:color w:val="000000"/>
          <w:kern w:val="2"/>
          <w:sz w:val="24"/>
          <w:szCs w:val="24"/>
        </w:rPr>
      </w:pPr>
      <w:r>
        <w:rPr>
          <w:rFonts w:ascii="Times New Roman" w:eastAsia="楷体_GB2312" w:hAnsi="Times New Roman" w:hint="eastAsia"/>
          <w:kern w:val="2"/>
          <w:sz w:val="24"/>
          <w:szCs w:val="24"/>
        </w:rPr>
        <w:t>第七条：本</w:t>
      </w:r>
      <w:r>
        <w:rPr>
          <w:rFonts w:ascii="Times New Roman" w:eastAsia="楷体_GB2312" w:hAnsi="Times New Roman" w:hint="eastAsia"/>
          <w:color w:val="000000"/>
          <w:kern w:val="2"/>
          <w:sz w:val="24"/>
          <w:szCs w:val="24"/>
        </w:rPr>
        <w:t>条例自与</w:t>
      </w:r>
      <w:r>
        <w:rPr>
          <w:rFonts w:ascii="Times New Roman" w:eastAsia="楷体_GB2312" w:hAnsi="Times New Roman" w:hint="eastAsia"/>
          <w:kern w:val="2"/>
          <w:sz w:val="24"/>
        </w:rPr>
        <w:t>香港求是科技基金会签署捐赠协议</w:t>
      </w:r>
      <w:r>
        <w:rPr>
          <w:rFonts w:ascii="Times New Roman" w:eastAsia="楷体_GB2312" w:hAnsi="Times New Roman" w:hint="eastAsia"/>
          <w:color w:val="000000"/>
          <w:kern w:val="2"/>
          <w:sz w:val="24"/>
          <w:szCs w:val="24"/>
        </w:rPr>
        <w:t>起实行。</w:t>
      </w:r>
    </w:p>
    <w:p w:rsidR="00A2054F" w:rsidRDefault="00A2054F" w:rsidP="00A2054F">
      <w:pPr>
        <w:pStyle w:val="style4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="楷体_GB2312" w:hAnsi="Times New Roman"/>
          <w:kern w:val="2"/>
          <w:sz w:val="24"/>
          <w:szCs w:val="24"/>
        </w:rPr>
      </w:pPr>
      <w:r>
        <w:rPr>
          <w:rFonts w:ascii="Times New Roman" w:eastAsia="楷体_GB2312" w:hAnsi="Times New Roman" w:hint="eastAsia"/>
          <w:color w:val="000000"/>
          <w:kern w:val="2"/>
          <w:sz w:val="24"/>
          <w:szCs w:val="24"/>
        </w:rPr>
        <w:t>第八条：本条例解</w:t>
      </w:r>
      <w:r>
        <w:rPr>
          <w:rFonts w:ascii="Times New Roman" w:eastAsia="楷体_GB2312" w:hAnsi="Times New Roman" w:hint="eastAsia"/>
          <w:kern w:val="2"/>
          <w:sz w:val="24"/>
          <w:szCs w:val="24"/>
        </w:rPr>
        <w:t>释权属上海交通大学教育发展基金会。</w:t>
      </w:r>
    </w:p>
    <w:p w:rsidR="00A2054F" w:rsidRDefault="00A2054F" w:rsidP="00A2054F">
      <w:pPr>
        <w:pStyle w:val="style4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="楷体_GB2312" w:hAnsi="Times New Roman"/>
          <w:kern w:val="2"/>
          <w:sz w:val="24"/>
          <w:szCs w:val="24"/>
        </w:rPr>
      </w:pPr>
    </w:p>
    <w:p w:rsidR="00BE7170" w:rsidRDefault="00A2054F" w:rsidP="00A2054F">
      <w:pPr>
        <w:jc w:val="right"/>
      </w:pPr>
      <w:r>
        <w:rPr>
          <w:rFonts w:eastAsia="楷体_GB2312" w:hint="eastAsia"/>
          <w:sz w:val="24"/>
        </w:rPr>
        <w:t>二</w:t>
      </w:r>
      <w:r>
        <w:rPr>
          <w:rFonts w:eastAsia="楷体_GB2312"/>
          <w:sz w:val="24"/>
        </w:rPr>
        <w:t>OO</w:t>
      </w:r>
      <w:r>
        <w:rPr>
          <w:rFonts w:eastAsia="楷体_GB2312" w:hint="eastAsia"/>
          <w:sz w:val="24"/>
        </w:rPr>
        <w:t>七年二月八日</w:t>
      </w:r>
    </w:p>
    <w:sectPr w:rsidR="00BE7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E08AC"/>
    <w:multiLevelType w:val="hybridMultilevel"/>
    <w:tmpl w:val="1E2E2C6C"/>
    <w:lvl w:ilvl="0" w:tplc="482880C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FE"/>
    <w:rsid w:val="00A2054F"/>
    <w:rsid w:val="00BE7170"/>
    <w:rsid w:val="00D3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6E33D-656B-4FA5-8D2B-3568C41F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5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2054F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style4">
    <w:name w:val="style4"/>
    <w:basedOn w:val="a"/>
    <w:rsid w:val="00A2054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2017-10-11T06:09:00Z</dcterms:created>
  <dcterms:modified xsi:type="dcterms:W3CDTF">2017-10-11T06:09:00Z</dcterms:modified>
</cp:coreProperties>
</file>