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C5" w:rsidRPr="009B68E3" w:rsidRDefault="00191EC5" w:rsidP="00A95EE9">
      <w:pPr>
        <w:ind w:left="3465" w:hangingChars="1050" w:hanging="3465"/>
        <w:rPr>
          <w:rFonts w:ascii="微软雅黑" w:eastAsia="微软雅黑" w:hAnsi="微软雅黑" w:cs="宋体"/>
          <w:b/>
          <w:bCs/>
          <w:color w:val="000000"/>
          <w:kern w:val="0"/>
          <w:sz w:val="33"/>
          <w:szCs w:val="33"/>
        </w:rPr>
      </w:pPr>
      <w:bookmarkStart w:id="0" w:name="_GoBack"/>
      <w:bookmarkEnd w:id="0"/>
      <w:r w:rsidRPr="00522D31">
        <w:rPr>
          <w:rFonts w:ascii="微软雅黑" w:eastAsia="微软雅黑" w:hAnsi="微软雅黑" w:cs="宋体" w:hint="eastAsia"/>
          <w:b/>
          <w:bCs/>
          <w:color w:val="000000"/>
          <w:kern w:val="0"/>
          <w:sz w:val="33"/>
          <w:szCs w:val="33"/>
        </w:rPr>
        <w:t>心理学研究生课程系列《学术报告会》：</w:t>
      </w:r>
      <w:r w:rsidRPr="009B68E3">
        <w:rPr>
          <w:rFonts w:ascii="微软雅黑" w:eastAsia="微软雅黑" w:hAnsi="微软雅黑" w:cs="宋体" w:hint="eastAsia"/>
          <w:b/>
          <w:bCs/>
          <w:color w:val="000000"/>
          <w:kern w:val="0"/>
          <w:sz w:val="33"/>
          <w:szCs w:val="33"/>
        </w:rPr>
        <w:t>破解汉字本质的百年谜团</w:t>
      </w:r>
      <w:r w:rsidR="00A95EE9" w:rsidRPr="009B68E3">
        <w:rPr>
          <w:rFonts w:ascii="微软雅黑" w:eastAsia="微软雅黑" w:hAnsi="微软雅黑" w:cs="宋体" w:hint="eastAsia"/>
          <w:b/>
          <w:bCs/>
          <w:color w:val="000000"/>
          <w:kern w:val="0"/>
          <w:sz w:val="33"/>
          <w:szCs w:val="33"/>
        </w:rPr>
        <w:t>—来自脑电波的新启示</w:t>
      </w:r>
    </w:p>
    <w:p w:rsidR="009E748B" w:rsidRDefault="009E748B" w:rsidP="00191EC5">
      <w:pPr>
        <w:ind w:left="2530" w:hangingChars="1050" w:hanging="2530"/>
        <w:rPr>
          <w:rFonts w:ascii="楷体" w:eastAsia="楷体" w:hAnsi="楷体"/>
          <w:b/>
          <w:sz w:val="24"/>
          <w:szCs w:val="24"/>
        </w:rPr>
      </w:pPr>
      <w:bookmarkStart w:id="1" w:name="OLE_LINK7"/>
      <w:bookmarkStart w:id="2" w:name="OLE_LINK6"/>
    </w:p>
    <w:p w:rsidR="00191EC5" w:rsidRPr="00522D31" w:rsidRDefault="00191EC5" w:rsidP="00191EC5">
      <w:pPr>
        <w:ind w:left="2530" w:hangingChars="1050" w:hanging="2530"/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讲座题目：</w:t>
      </w:r>
      <w:r w:rsidRPr="00191EC5">
        <w:rPr>
          <w:rFonts w:ascii="楷体" w:eastAsia="楷体" w:hAnsi="楷体" w:hint="eastAsia"/>
          <w:b/>
          <w:sz w:val="24"/>
          <w:szCs w:val="24"/>
        </w:rPr>
        <w:t>破解汉字本质的百年谜团：</w:t>
      </w:r>
      <w:bookmarkStart w:id="3" w:name="_Hlk480185178"/>
      <w:r w:rsidRPr="00191EC5">
        <w:rPr>
          <w:rFonts w:ascii="楷体" w:eastAsia="楷体" w:hAnsi="楷体" w:hint="eastAsia"/>
          <w:b/>
          <w:sz w:val="24"/>
          <w:szCs w:val="24"/>
        </w:rPr>
        <w:t>来自脑电波的新启示</w:t>
      </w:r>
    </w:p>
    <w:bookmarkEnd w:id="3"/>
    <w:p w:rsidR="00191EC5" w:rsidRDefault="00191EC5" w:rsidP="00191EC5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讲者：</w:t>
      </w:r>
      <w:r w:rsidRPr="00191EC5">
        <w:rPr>
          <w:rFonts w:ascii="楷体" w:eastAsia="楷体" w:hAnsi="楷体" w:hint="eastAsia"/>
          <w:b/>
          <w:sz w:val="24"/>
          <w:szCs w:val="24"/>
        </w:rPr>
        <w:t>复旦大学社会发展与公共政策学院心理学系</w:t>
      </w:r>
      <w:r>
        <w:rPr>
          <w:rFonts w:ascii="楷体" w:eastAsia="楷体" w:hAnsi="楷体" w:hint="eastAsia"/>
          <w:b/>
          <w:sz w:val="24"/>
          <w:szCs w:val="24"/>
        </w:rPr>
        <w:t>，</w:t>
      </w:r>
      <w:r w:rsidRPr="00191EC5">
        <w:rPr>
          <w:rFonts w:ascii="楷体" w:eastAsia="楷体" w:hAnsi="楷体" w:hint="eastAsia"/>
          <w:b/>
          <w:sz w:val="24"/>
          <w:szCs w:val="24"/>
        </w:rPr>
        <w:t>张学新教授</w:t>
      </w:r>
    </w:p>
    <w:p w:rsidR="00191EC5" w:rsidRPr="00522D31" w:rsidRDefault="00191EC5" w:rsidP="00191EC5">
      <w:pPr>
        <w:spacing w:line="360" w:lineRule="auto"/>
        <w:rPr>
          <w:rFonts w:ascii="楷体" w:eastAsia="楷体" w:hAnsi="楷体"/>
          <w:b/>
          <w:color w:val="C00000"/>
          <w:sz w:val="24"/>
          <w:szCs w:val="24"/>
        </w:rPr>
      </w:pPr>
      <w:r>
        <w:rPr>
          <w:rFonts w:ascii="楷体" w:eastAsia="楷体" w:hAnsi="楷体" w:hint="eastAsia"/>
          <w:b/>
          <w:color w:val="C00000"/>
          <w:sz w:val="24"/>
          <w:szCs w:val="24"/>
        </w:rPr>
        <w:t>时间：4</w:t>
      </w:r>
      <w:r w:rsidRPr="00522D31">
        <w:rPr>
          <w:rFonts w:ascii="楷体" w:eastAsia="楷体" w:hAnsi="楷体" w:hint="eastAsia"/>
          <w:b/>
          <w:color w:val="C00000"/>
          <w:sz w:val="24"/>
          <w:szCs w:val="24"/>
        </w:rPr>
        <w:t>月</w:t>
      </w:r>
      <w:r>
        <w:rPr>
          <w:rFonts w:ascii="楷体" w:eastAsia="楷体" w:hAnsi="楷体"/>
          <w:b/>
          <w:color w:val="C00000"/>
          <w:sz w:val="24"/>
          <w:szCs w:val="24"/>
        </w:rPr>
        <w:t>19</w:t>
      </w:r>
      <w:r>
        <w:rPr>
          <w:rFonts w:ascii="楷体" w:eastAsia="楷体" w:hAnsi="楷体" w:hint="eastAsia"/>
          <w:b/>
          <w:color w:val="C00000"/>
          <w:sz w:val="24"/>
          <w:szCs w:val="24"/>
        </w:rPr>
        <w:t>日(本周三)</w:t>
      </w:r>
      <w:r w:rsidRPr="00522D31">
        <w:rPr>
          <w:rFonts w:ascii="楷体" w:eastAsia="楷体" w:hAnsi="楷体" w:hint="eastAsia"/>
          <w:b/>
          <w:color w:val="C00000"/>
          <w:sz w:val="24"/>
          <w:szCs w:val="24"/>
        </w:rPr>
        <w:t>下午 2:00开始，2学时讲座，1学时交流</w:t>
      </w:r>
    </w:p>
    <w:p w:rsidR="00191EC5" w:rsidRPr="00522D31" w:rsidRDefault="00191EC5" w:rsidP="00191EC5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地点：上海市精神卫生中心 2号楼五楼第一会议室；</w:t>
      </w:r>
    </w:p>
    <w:p w:rsidR="00191EC5" w:rsidRPr="00522D31" w:rsidRDefault="00191EC5" w:rsidP="00191EC5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参加人员：主要是心理学研究生，欢迎各位感兴趣人员参加。</w:t>
      </w:r>
    </w:p>
    <w:p w:rsidR="00191EC5" w:rsidRPr="00522D31" w:rsidRDefault="00191EC5" w:rsidP="00191EC5">
      <w:pPr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讲者简介：</w:t>
      </w:r>
    </w:p>
    <w:p w:rsidR="00191EC5" w:rsidRPr="009B68E3" w:rsidRDefault="00191EC5" w:rsidP="006153E3">
      <w:pPr>
        <w:spacing w:line="276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B68E3">
        <w:rPr>
          <w:rFonts w:ascii="楷体" w:eastAsia="楷体" w:hAnsi="楷体" w:hint="eastAsia"/>
          <w:sz w:val="24"/>
          <w:szCs w:val="24"/>
        </w:rPr>
        <w:t>复旦大学心理系教授、博导、学科带头人、上海市东方学者。中国科大少年班本科，美国普林斯顿大学博士，耶鲁大学博士后。在博士、博士后期间师从国际顶级心理学家，在认知心理学的多个主要领域从事过深入研究，专业积累深厚。过去10年主要研究中文阅读和中文字词识别，在国际英文专业杂志上发表论文数十篇。主要学术成果包括发现中文特有脑电波N200，提出海量高考的战略性构想，创造“对分课堂”教学新方法，倡导“公评审稿”学术发表新模式，提出论证意识超越性的“回声论证”等。</w:t>
      </w:r>
    </w:p>
    <w:p w:rsidR="00191EC5" w:rsidRDefault="00191EC5" w:rsidP="00191EC5">
      <w:pPr>
        <w:rPr>
          <w:rFonts w:ascii="楷体" w:eastAsia="楷体" w:hAnsi="楷体"/>
          <w:b/>
          <w:sz w:val="24"/>
          <w:szCs w:val="24"/>
        </w:rPr>
      </w:pPr>
    </w:p>
    <w:p w:rsidR="00191EC5" w:rsidRPr="00522D31" w:rsidRDefault="00191EC5" w:rsidP="00191EC5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内容</w:t>
      </w:r>
      <w:r w:rsidRPr="00522D31">
        <w:rPr>
          <w:rFonts w:ascii="楷体" w:eastAsia="楷体" w:hAnsi="楷体" w:hint="eastAsia"/>
          <w:b/>
          <w:sz w:val="24"/>
          <w:szCs w:val="24"/>
        </w:rPr>
        <w:t>简介：</w:t>
      </w:r>
    </w:p>
    <w:p w:rsidR="00191EC5" w:rsidRPr="009B68E3" w:rsidRDefault="006153E3" w:rsidP="006153E3">
      <w:pPr>
        <w:spacing w:line="276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B68E3">
        <w:rPr>
          <w:rFonts w:ascii="楷体" w:eastAsia="楷体" w:hAnsi="楷体" w:hint="eastAsia"/>
          <w:sz w:val="24"/>
          <w:szCs w:val="24"/>
        </w:rPr>
        <w:t>当今世界上所有的文字都是拼音文字，使用不超过几十个字母来拼写所有的词汇。唯一的例外，就是使用数以万计个汉字的中国文字。汉字的本质是什么？它是否是落后文字，需要废除，用字母取代？这个问题自辛亥时期起就争鸣不已，是个百年难题。张学新团队新近发现了中文特有的脑电波反应N200，说明在汉字识别的早期存在一个非常深入的视觉加工过程，完全不同于字母文字的识别。这一发现引出了关于汉字的一个全新的理论：汉字拼义理论。该理论把汉字同拼音文字并置为成熟人类文字仅有的两个逻辑类型，指出相对于拼音文字，汉字是更为彻底的视觉文字。汉字切合了认知心理学和脑科学中根本性的语义网络原理，同拼音文字双极对立，构成文字发展的两个本质不同、但同样光彩的最高阶段。</w:t>
      </w:r>
    </w:p>
    <w:p w:rsidR="00191EC5" w:rsidRPr="009B68E3" w:rsidRDefault="00191EC5" w:rsidP="00191EC5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6153E3" w:rsidRDefault="006153E3" w:rsidP="00191EC5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260899" w:rsidRPr="00522D31" w:rsidRDefault="00260899" w:rsidP="00191EC5">
      <w:pPr>
        <w:spacing w:line="360" w:lineRule="auto"/>
        <w:rPr>
          <w:rFonts w:ascii="楷体" w:eastAsia="楷体" w:hAnsi="楷体"/>
          <w:color w:val="FF0000"/>
          <w:sz w:val="24"/>
          <w:szCs w:val="24"/>
        </w:rPr>
      </w:pPr>
    </w:p>
    <w:p w:rsidR="00191EC5" w:rsidRDefault="00191EC5" w:rsidP="00191EC5">
      <w:pPr>
        <w:spacing w:line="360" w:lineRule="auto"/>
        <w:rPr>
          <w:rFonts w:ascii="楷体" w:eastAsia="楷体" w:hAnsi="楷体"/>
          <w:color w:val="FF0000"/>
          <w:sz w:val="24"/>
          <w:szCs w:val="24"/>
        </w:rPr>
      </w:pPr>
      <w:r w:rsidRPr="00522D31">
        <w:rPr>
          <w:rFonts w:ascii="楷体" w:eastAsia="楷体" w:hAnsi="楷体" w:hint="eastAsia"/>
          <w:color w:val="FF0000"/>
          <w:sz w:val="24"/>
          <w:szCs w:val="24"/>
        </w:rPr>
        <w:t>欢迎各位感兴趣的同道积极参加！</w:t>
      </w:r>
    </w:p>
    <w:bookmarkEnd w:id="1"/>
    <w:p w:rsidR="00191EC5" w:rsidRPr="00191EC5" w:rsidRDefault="00191EC5" w:rsidP="00231393">
      <w:pPr>
        <w:spacing w:line="360" w:lineRule="auto"/>
        <w:ind w:firstLine="270"/>
        <w:rPr>
          <w:rFonts w:ascii="楷体" w:eastAsia="楷体" w:hAnsi="楷体"/>
          <w:sz w:val="24"/>
          <w:szCs w:val="24"/>
        </w:rPr>
      </w:pPr>
    </w:p>
    <w:bookmarkEnd w:id="2"/>
    <w:p w:rsidR="00191EC5" w:rsidRDefault="00191EC5" w:rsidP="00231393">
      <w:pPr>
        <w:spacing w:line="360" w:lineRule="auto"/>
        <w:ind w:firstLine="270"/>
        <w:rPr>
          <w:rFonts w:ascii="楷体" w:eastAsia="楷体" w:hAnsi="楷体"/>
          <w:sz w:val="24"/>
          <w:szCs w:val="24"/>
        </w:rPr>
      </w:pPr>
    </w:p>
    <w:p w:rsidR="00191EC5" w:rsidRPr="001768D9" w:rsidRDefault="00191EC5" w:rsidP="00260899">
      <w:pPr>
        <w:spacing w:line="360" w:lineRule="auto"/>
        <w:rPr>
          <w:rFonts w:ascii="楷体" w:eastAsia="楷体" w:hAnsi="楷体"/>
          <w:sz w:val="24"/>
          <w:szCs w:val="24"/>
        </w:rPr>
      </w:pPr>
    </w:p>
    <w:sectPr w:rsidR="00191EC5" w:rsidRPr="001768D9" w:rsidSect="00DB5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96" w:rsidRDefault="00291796" w:rsidP="00522D31">
      <w:r>
        <w:separator/>
      </w:r>
    </w:p>
  </w:endnote>
  <w:endnote w:type="continuationSeparator" w:id="0">
    <w:p w:rsidR="00291796" w:rsidRDefault="00291796" w:rsidP="0052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96" w:rsidRDefault="00291796" w:rsidP="00522D31">
      <w:r>
        <w:separator/>
      </w:r>
    </w:p>
  </w:footnote>
  <w:footnote w:type="continuationSeparator" w:id="0">
    <w:p w:rsidR="00291796" w:rsidRDefault="00291796" w:rsidP="00522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2D31"/>
    <w:rsid w:val="000549EB"/>
    <w:rsid w:val="0009530F"/>
    <w:rsid w:val="000F0ED0"/>
    <w:rsid w:val="001768D9"/>
    <w:rsid w:val="00191EC5"/>
    <w:rsid w:val="001950A1"/>
    <w:rsid w:val="001F04D8"/>
    <w:rsid w:val="00204245"/>
    <w:rsid w:val="00231393"/>
    <w:rsid w:val="00260899"/>
    <w:rsid w:val="00291796"/>
    <w:rsid w:val="002A7E9D"/>
    <w:rsid w:val="002E5495"/>
    <w:rsid w:val="003479AB"/>
    <w:rsid w:val="003F7FAE"/>
    <w:rsid w:val="00443878"/>
    <w:rsid w:val="00462299"/>
    <w:rsid w:val="00500983"/>
    <w:rsid w:val="00522D31"/>
    <w:rsid w:val="005440CD"/>
    <w:rsid w:val="005A3DA3"/>
    <w:rsid w:val="005F460A"/>
    <w:rsid w:val="006153E3"/>
    <w:rsid w:val="006471CD"/>
    <w:rsid w:val="006C47C1"/>
    <w:rsid w:val="006C4E57"/>
    <w:rsid w:val="006E395D"/>
    <w:rsid w:val="00734FDA"/>
    <w:rsid w:val="00795126"/>
    <w:rsid w:val="0079687E"/>
    <w:rsid w:val="00812D31"/>
    <w:rsid w:val="00884F55"/>
    <w:rsid w:val="00921E34"/>
    <w:rsid w:val="00993C07"/>
    <w:rsid w:val="009B68E3"/>
    <w:rsid w:val="009E748B"/>
    <w:rsid w:val="00A76072"/>
    <w:rsid w:val="00A85C93"/>
    <w:rsid w:val="00A95EE9"/>
    <w:rsid w:val="00AA772A"/>
    <w:rsid w:val="00B02D44"/>
    <w:rsid w:val="00BF5651"/>
    <w:rsid w:val="00C02B19"/>
    <w:rsid w:val="00C82CA3"/>
    <w:rsid w:val="00DA7520"/>
    <w:rsid w:val="00DB5427"/>
    <w:rsid w:val="00DF71C2"/>
    <w:rsid w:val="00E166F6"/>
    <w:rsid w:val="00E227C1"/>
    <w:rsid w:val="00E67E01"/>
    <w:rsid w:val="00E95174"/>
    <w:rsid w:val="00EB49DD"/>
    <w:rsid w:val="00F7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5CC42"/>
  <w15:docId w15:val="{CDC5C404-C611-4919-A4D6-646A81C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B5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D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D3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C4E5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C4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1763">
          <w:marLeft w:val="0"/>
          <w:marRight w:val="0"/>
          <w:marTop w:val="0"/>
          <w:marBottom w:val="0"/>
          <w:divBdr>
            <w:top w:val="single" w:sz="2" w:space="0" w:color="3BB2EA"/>
            <w:left w:val="single" w:sz="6" w:space="8" w:color="3BB2EA"/>
            <w:bottom w:val="single" w:sz="6" w:space="0" w:color="3BB2EA"/>
            <w:right w:val="single" w:sz="6" w:space="8" w:color="3BB2EA"/>
          </w:divBdr>
          <w:divsChild>
            <w:div w:id="19157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7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kobexiayi</dc:creator>
  <cp:keywords/>
  <dc:description/>
  <cp:lastModifiedBy>kobexiayi</cp:lastModifiedBy>
  <cp:revision>199</cp:revision>
  <dcterms:created xsi:type="dcterms:W3CDTF">2017-02-22T02:52:00Z</dcterms:created>
  <dcterms:modified xsi:type="dcterms:W3CDTF">2017-04-17T02:47:00Z</dcterms:modified>
</cp:coreProperties>
</file>