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24"/>
        <w:tblW w:w="10710" w:type="dxa"/>
        <w:tblLayout w:type="fixed"/>
        <w:tblLook w:val="0000" w:firstRow="0" w:lastRow="0" w:firstColumn="0" w:lastColumn="0" w:noHBand="0" w:noVBand="0"/>
      </w:tblPr>
      <w:tblGrid>
        <w:gridCol w:w="122"/>
        <w:gridCol w:w="1296"/>
        <w:gridCol w:w="1134"/>
        <w:gridCol w:w="7371"/>
        <w:gridCol w:w="787"/>
      </w:tblGrid>
      <w:tr w:rsidR="00CC3BD5" w:rsidTr="00E4096B">
        <w:trPr>
          <w:trHeight w:val="675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BD5" w:rsidRDefault="00CC3BD5" w:rsidP="00E409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CC3BD5" w:rsidRDefault="00CC3BD5" w:rsidP="00E4096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上海交通大学医学院</w:t>
            </w:r>
          </w:p>
          <w:p w:rsidR="00CC3BD5" w:rsidRDefault="00CC3BD5" w:rsidP="00E409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专业学位硕士生科研记录薄考核评分细则</w:t>
            </w:r>
            <w:r w:rsidRPr="003B331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32"/>
              </w:rPr>
              <w:t>（试行）</w:t>
            </w:r>
          </w:p>
        </w:tc>
      </w:tr>
      <w:tr w:rsidR="00CC3BD5" w:rsidTr="00E4096B">
        <w:trPr>
          <w:trHeight w:val="780"/>
        </w:trPr>
        <w:tc>
          <w:tcPr>
            <w:tcW w:w="1071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C3BD5" w:rsidRDefault="00CC3BD5" w:rsidP="00E4096B">
            <w:pPr>
              <w:widowControl/>
              <w:spacing w:beforeLines="100" w:before="312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25769">
              <w:rPr>
                <w:b/>
                <w:bCs/>
                <w:color w:val="000000"/>
                <w:kern w:val="0"/>
                <w:sz w:val="24"/>
              </w:rPr>
              <w:t>姓名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学号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u w:val="single"/>
              </w:rPr>
              <w:t xml:space="preserve">         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 xml:space="preserve"> __</w:t>
            </w:r>
            <w:r w:rsidRPr="00725769">
              <w:rPr>
                <w:b/>
                <w:bCs/>
                <w:color w:val="000000"/>
                <w:kern w:val="0"/>
                <w:sz w:val="24"/>
              </w:rPr>
              <w:t>总得分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>_______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>___</w:t>
            </w:r>
          </w:p>
        </w:tc>
      </w:tr>
      <w:tr w:rsidR="00170438" w:rsidTr="00A70129">
        <w:trPr>
          <w:gridBefore w:val="1"/>
          <w:wBefore w:w="122" w:type="dxa"/>
          <w:trHeight w:val="657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737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具体内涵及权重</w:t>
            </w: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扣分</w:t>
            </w:r>
          </w:p>
        </w:tc>
      </w:tr>
      <w:tr w:rsidR="00A70129" w:rsidTr="00A70129">
        <w:trPr>
          <w:gridBefore w:val="1"/>
          <w:wBefore w:w="122" w:type="dxa"/>
          <w:trHeight w:val="657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29" w:rsidRDefault="00A70129" w:rsidP="00170438">
            <w:pPr>
              <w:widowControl/>
              <w:ind w:leftChars="-23" w:left="-36" w:hangingChars="5" w:hanging="12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29" w:rsidRDefault="00A70129" w:rsidP="00170438">
            <w:pPr>
              <w:widowControl/>
              <w:ind w:leftChars="-23" w:left="-36" w:hangingChars="5" w:hanging="12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37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29" w:rsidRDefault="00A70129" w:rsidP="00170438">
            <w:pPr>
              <w:widowControl/>
              <w:ind w:leftChars="-23" w:left="-36" w:hangingChars="5" w:hanging="12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29" w:rsidRDefault="00A70129" w:rsidP="00170438">
            <w:pPr>
              <w:widowControl/>
              <w:ind w:leftChars="-23" w:left="-36" w:hangingChars="5" w:hanging="12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0438" w:rsidTr="00CC3BD5">
        <w:trPr>
          <w:gridBefore w:val="1"/>
          <w:wBefore w:w="122" w:type="dxa"/>
          <w:trHeight w:val="1350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30" w:left="-52" w:hangingChars="5" w:hanging="11"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记录书写的常规性</w:t>
            </w:r>
          </w:p>
          <w:p w:rsidR="00170438" w:rsidRDefault="00170438" w:rsidP="00170438">
            <w:pPr>
              <w:widowControl/>
              <w:ind w:leftChars="-30" w:left="-52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规范性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1.</w:t>
            </w:r>
            <w:r>
              <w:rPr>
                <w:rFonts w:hAnsi="宋体"/>
                <w:color w:val="000000"/>
                <w:kern w:val="0"/>
                <w:sz w:val="24"/>
              </w:rPr>
              <w:t>蓝黑、碳素墨水书写或打印粘贴骑缝处签名；使用规范的专业术语及外文缩写名（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分）；</w:t>
            </w:r>
            <w:r>
              <w:rPr>
                <w:color w:val="000000"/>
                <w:kern w:val="0"/>
                <w:sz w:val="24"/>
              </w:rPr>
              <w:br/>
              <w:t>2.</w:t>
            </w:r>
            <w:r>
              <w:rPr>
                <w:rFonts w:hAnsi="宋体"/>
                <w:color w:val="000000"/>
                <w:kern w:val="0"/>
                <w:sz w:val="24"/>
              </w:rPr>
              <w:t>字迹清楚工整；如有修改，需细线划去后，注明修改原因及修改日期和签名（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1072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完整性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1.</w:t>
            </w:r>
            <w:r>
              <w:rPr>
                <w:rFonts w:hAnsi="宋体"/>
                <w:color w:val="000000"/>
                <w:kern w:val="0"/>
                <w:sz w:val="24"/>
              </w:rPr>
              <w:t>记录簿外观整洁、完好；无擅自拆散撕毁、涂改编号、缺页、漏页（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分）；</w:t>
            </w:r>
            <w:r>
              <w:rPr>
                <w:color w:val="000000"/>
                <w:kern w:val="0"/>
                <w:sz w:val="24"/>
              </w:rPr>
              <w:br/>
              <w:t>2.</w:t>
            </w:r>
            <w:r>
              <w:rPr>
                <w:rFonts w:hAnsi="宋体"/>
                <w:color w:val="000000"/>
                <w:kern w:val="0"/>
                <w:sz w:val="24"/>
              </w:rPr>
              <w:t>文献阅读和科研原始的记录目录完整、清晰（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74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导师管理的常态性</w:t>
            </w:r>
          </w:p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经常性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导师至少每</w:t>
            </w: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Ansi="宋体"/>
                <w:color w:val="000000"/>
                <w:kern w:val="0"/>
                <w:sz w:val="24"/>
              </w:rPr>
              <w:t>个月审核一次，并签名、签署检查</w:t>
            </w:r>
            <w:bookmarkStart w:id="0" w:name="_GoBack"/>
            <w:bookmarkEnd w:id="0"/>
            <w:r>
              <w:rPr>
                <w:rFonts w:hAnsi="宋体"/>
                <w:color w:val="000000"/>
                <w:kern w:val="0"/>
                <w:sz w:val="24"/>
              </w:rPr>
              <w:t>意见（</w:t>
            </w: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505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文献阅读的延展性</w:t>
            </w:r>
          </w:p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广泛性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参考文献</w:t>
            </w:r>
            <w:r>
              <w:rPr>
                <w:color w:val="000000"/>
                <w:kern w:val="0"/>
                <w:sz w:val="24"/>
              </w:rPr>
              <w:t>30</w:t>
            </w:r>
            <w:r>
              <w:rPr>
                <w:rFonts w:hAnsi="宋体"/>
                <w:color w:val="000000"/>
                <w:kern w:val="0"/>
                <w:sz w:val="24"/>
              </w:rPr>
              <w:t>篇以上，其中外文文献</w:t>
            </w:r>
            <w:r>
              <w:rPr>
                <w:color w:val="000000"/>
                <w:kern w:val="0"/>
                <w:sz w:val="24"/>
              </w:rPr>
              <w:t>20</w:t>
            </w:r>
            <w:r>
              <w:rPr>
                <w:rFonts w:hAnsi="宋体"/>
                <w:color w:val="000000"/>
                <w:kern w:val="0"/>
                <w:sz w:val="24"/>
              </w:rPr>
              <w:t>篇以上（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60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新颖性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近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年参考文献至少</w:t>
            </w:r>
            <w:r>
              <w:rPr>
                <w:color w:val="000000"/>
                <w:kern w:val="0"/>
                <w:sz w:val="24"/>
              </w:rPr>
              <w:t>50%</w:t>
            </w:r>
            <w:r>
              <w:rPr>
                <w:rFonts w:hAnsi="宋体"/>
                <w:color w:val="000000"/>
                <w:kern w:val="0"/>
                <w:sz w:val="24"/>
              </w:rPr>
              <w:t>以上（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60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真实性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所有参考文献的全文首页复印件齐全、楣栏部分填写完整（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60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有效性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每篇参考文献的评价恰当（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81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展示性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科内文献汇报</w:t>
            </w:r>
            <w:r>
              <w:rPr>
                <w:color w:val="000000"/>
                <w:kern w:val="0"/>
                <w:sz w:val="24"/>
              </w:rPr>
              <w:t>PPT</w:t>
            </w:r>
            <w:r>
              <w:rPr>
                <w:rFonts w:hAnsi="宋体"/>
                <w:color w:val="000000"/>
                <w:kern w:val="0"/>
                <w:sz w:val="24"/>
              </w:rPr>
              <w:t>展示至少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Ansi="宋体"/>
                <w:color w:val="000000"/>
                <w:kern w:val="0"/>
                <w:sz w:val="24"/>
              </w:rPr>
              <w:t>次（</w:t>
            </w: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rFonts w:hAnsi="宋体"/>
                <w:color w:val="000000"/>
                <w:kern w:val="0"/>
                <w:sz w:val="24"/>
              </w:rPr>
              <w:t>分，</w:t>
            </w:r>
            <w:r>
              <w:rPr>
                <w:rFonts w:hAnsi="宋体"/>
                <w:color w:val="000000"/>
                <w:kern w:val="0"/>
                <w:sz w:val="24"/>
                <w:u w:val="single"/>
              </w:rPr>
              <w:t>未开展临床研究者此项每增加一次可附加</w:t>
            </w:r>
            <w:r>
              <w:rPr>
                <w:color w:val="000000"/>
                <w:kern w:val="0"/>
                <w:sz w:val="24"/>
                <w:u w:val="single"/>
              </w:rPr>
              <w:t>10</w:t>
            </w:r>
            <w:r>
              <w:rPr>
                <w:rFonts w:hAnsi="宋体"/>
                <w:color w:val="000000"/>
                <w:kern w:val="0"/>
                <w:sz w:val="24"/>
                <w:u w:val="single"/>
              </w:rPr>
              <w:t>分，但该项累计不超过</w:t>
            </w:r>
            <w:r>
              <w:rPr>
                <w:color w:val="000000"/>
                <w:kern w:val="0"/>
                <w:sz w:val="24"/>
                <w:u w:val="single"/>
              </w:rPr>
              <w:t>20</w:t>
            </w:r>
            <w:r>
              <w:rPr>
                <w:rFonts w:hAnsi="宋体"/>
                <w:color w:val="000000"/>
                <w:kern w:val="0"/>
                <w:sz w:val="24"/>
                <w:u w:val="single"/>
              </w:rPr>
              <w:t>分</w:t>
            </w:r>
            <w:r>
              <w:rPr>
                <w:rFonts w:hAnsi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441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rFonts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临床研究的真实性</w:t>
            </w:r>
          </w:p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及时性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至少每个季度汇总记录一次（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521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可靠性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由研究生本人书写，且每次记录结束有本人签名（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600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原始性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科研图片、照片、各类表格、电子文档等原始资料齐全（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779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可溯源性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每例病人的姓名、性别、年龄、住院号（门诊号或身份证号）、联系方式、诊断、所观察指标等记录详实（</w:t>
            </w: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524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可重复性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研究方法、过程、结果记录详实（</w:t>
            </w: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461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7" w:hangingChars="5" w:hanging="11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可交流性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数据的初步分析和总结记录周全（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4" w:hangingChars="5" w:hanging="14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0438" w:rsidTr="00CC3BD5">
        <w:trPr>
          <w:gridBefore w:val="1"/>
          <w:wBefore w:w="122" w:type="dxa"/>
          <w:trHeight w:val="992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专家签名</w:t>
            </w:r>
          </w:p>
          <w:p w:rsidR="00170438" w:rsidRDefault="00170438" w:rsidP="00170438">
            <w:pPr>
              <w:widowControl/>
              <w:ind w:leftChars="-23" w:left="-36" w:hangingChars="5" w:hanging="1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简要评语</w:t>
            </w:r>
          </w:p>
        </w:tc>
        <w:tc>
          <w:tcPr>
            <w:tcW w:w="9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0438" w:rsidRDefault="00170438" w:rsidP="00170438">
            <w:pPr>
              <w:widowControl/>
              <w:ind w:leftChars="-23" w:left="-36" w:hangingChars="5" w:hanging="1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B07C7" w:rsidRDefault="009B07C7"/>
    <w:sectPr w:rsidR="009B07C7" w:rsidSect="00CC3BD5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02" w:rsidRDefault="00702B02" w:rsidP="00CC3BD5">
      <w:r>
        <w:separator/>
      </w:r>
    </w:p>
  </w:endnote>
  <w:endnote w:type="continuationSeparator" w:id="0">
    <w:p w:rsidR="00702B02" w:rsidRDefault="00702B02" w:rsidP="00CC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02" w:rsidRDefault="00702B02" w:rsidP="00CC3BD5">
      <w:r>
        <w:separator/>
      </w:r>
    </w:p>
  </w:footnote>
  <w:footnote w:type="continuationSeparator" w:id="0">
    <w:p w:rsidR="00702B02" w:rsidRDefault="00702B02" w:rsidP="00CC3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FC"/>
    <w:rsid w:val="00170438"/>
    <w:rsid w:val="00702B02"/>
    <w:rsid w:val="009B07C7"/>
    <w:rsid w:val="00A06BFC"/>
    <w:rsid w:val="00A70129"/>
    <w:rsid w:val="00C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6B6844-3A7E-45D5-B5B6-9989151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B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B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B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B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2018-11-07T15:42:00Z</dcterms:created>
  <dcterms:modified xsi:type="dcterms:W3CDTF">2018-11-07T15:46:00Z</dcterms:modified>
</cp:coreProperties>
</file>