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E6" w:rsidRPr="00603EE6" w:rsidRDefault="00603EE6" w:rsidP="00603EE6">
      <w:pPr>
        <w:widowControl/>
        <w:shd w:val="clear" w:color="auto" w:fill="F6F6F6"/>
        <w:wordWrap w:val="0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603EE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心理学研究生课程系列《学术报告会》：内隐认知与传播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 w:hint="eastAsia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kern w:val="0"/>
          <w:sz w:val="24"/>
          <w:szCs w:val="24"/>
        </w:rPr>
        <w:t>讲座题目：内隐认知与传播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kern w:val="0"/>
          <w:sz w:val="24"/>
          <w:szCs w:val="24"/>
        </w:rPr>
        <w:t>讲者：上海交通大学媒体与设计学院新闻与传播系，葛岩教授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color w:val="C00000"/>
          <w:kern w:val="0"/>
          <w:sz w:val="24"/>
          <w:szCs w:val="24"/>
        </w:rPr>
        <w:t>时间：4月5日(本周三)下午 2:00开始，2学时讲座，1学时交流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kern w:val="0"/>
          <w:sz w:val="24"/>
          <w:szCs w:val="24"/>
        </w:rPr>
        <w:t>地点：上海市精神卫生中心 2号楼五楼第一会议室；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kern w:val="0"/>
          <w:sz w:val="24"/>
          <w:szCs w:val="24"/>
        </w:rPr>
        <w:t>参加人员：主要是心理学研究生，欢迎各位感兴趣人员参加。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b/>
          <w:bCs/>
          <w:kern w:val="0"/>
          <w:sz w:val="24"/>
          <w:szCs w:val="24"/>
        </w:rPr>
        <w:t>讲者简介：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ind w:firstLineChars="200" w:firstLine="480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kern w:val="0"/>
          <w:sz w:val="24"/>
          <w:szCs w:val="24"/>
        </w:rPr>
        <w:t>上海交通大学媒体与设计学院新闻与传播系教授。西北大学中国语言文学系文学学士（中国文学, 1982），中国艺术研究院研究生部文学硕士（美术理论, 1985），美国匹兹堡大学（University of Pittsburgh）艺术及建筑历史系硕士（艺术考古，MA，1989），博士（艺术考古，PHD，1997），信息科学及</w:t>
      </w:r>
      <w:proofErr w:type="gramStart"/>
      <w:r w:rsidRPr="00603EE6">
        <w:rPr>
          <w:rFonts w:ascii="楷体" w:eastAsia="楷体" w:hAnsi="楷体" w:cs="Calibri" w:hint="eastAsia"/>
          <w:kern w:val="0"/>
          <w:sz w:val="24"/>
          <w:szCs w:val="24"/>
        </w:rPr>
        <w:t>电讯工程</w:t>
      </w:r>
      <w:proofErr w:type="gramEnd"/>
      <w:r w:rsidRPr="00603EE6">
        <w:rPr>
          <w:rFonts w:ascii="楷体" w:eastAsia="楷体" w:hAnsi="楷体" w:cs="Calibri" w:hint="eastAsia"/>
          <w:kern w:val="0"/>
          <w:sz w:val="24"/>
          <w:szCs w:val="24"/>
        </w:rPr>
        <w:t xml:space="preserve">系硕士（信息科学，MS，1997）。曾先后任职于中国艺术研究院美术研究所（1985-1992）, Birmingham Museum of Art（1990-1993）, Philadelphia Museum of Art（1993-1996），Boston College（1998）, Virtual China Inc.（1999-2000），Jupiter Media Metrix </w:t>
      </w:r>
      <w:proofErr w:type="spellStart"/>
      <w:r w:rsidRPr="00603EE6">
        <w:rPr>
          <w:rFonts w:ascii="楷体" w:eastAsia="楷体" w:hAnsi="楷体" w:cs="Calibri" w:hint="eastAsia"/>
          <w:kern w:val="0"/>
          <w:sz w:val="24"/>
          <w:szCs w:val="24"/>
        </w:rPr>
        <w:t>Inc</w:t>
      </w:r>
      <w:proofErr w:type="spellEnd"/>
      <w:r w:rsidRPr="00603EE6">
        <w:rPr>
          <w:rFonts w:ascii="楷体" w:eastAsia="楷体" w:hAnsi="楷体" w:cs="Calibri" w:hint="eastAsia"/>
          <w:kern w:val="0"/>
          <w:sz w:val="24"/>
          <w:szCs w:val="24"/>
        </w:rPr>
        <w:t>（2000-2002），深圳大学传播系（2002-2006），清华大学深圳研究生院传媒研究中心（2003-2004）。兼任深圳大学传播与文化发展研究中心研究员。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ind w:firstLineChars="200" w:firstLine="480"/>
        <w:rPr>
          <w:rFonts w:ascii="Calibri" w:eastAsia="微软雅黑" w:hAnsi="Calibri" w:cs="Calibri"/>
          <w:kern w:val="0"/>
          <w:szCs w:val="21"/>
        </w:rPr>
      </w:pPr>
      <w:bookmarkStart w:id="0" w:name="_GoBack"/>
      <w:bookmarkEnd w:id="0"/>
      <w:r w:rsidRPr="00603EE6">
        <w:rPr>
          <w:rFonts w:ascii="楷体" w:eastAsia="楷体" w:hAnsi="楷体" w:cs="Calibri" w:hint="eastAsia"/>
          <w:kern w:val="0"/>
          <w:sz w:val="24"/>
          <w:szCs w:val="24"/>
        </w:rPr>
        <w:t>研究和写作涉及艺术、考古、媒体经济、媒体制度和商业传播效果测量等多个领域。目前的主要研究兴趣在于利用实验心理学方法分析、测量和解释信息传播的过程与效果，在行为科学的范式中观察和理解传播行为。代表性论著有：“Dragon能否表示龙？对民族象征物跨文化传播的实验性研究”，“传播控制与社会恐慌：珠江三角洲SARS消息传播案例的实验性研究”，“软文广告的形式、传播与治理”，“七十年代：记忆中的西安地下读书活动”，“1998到2001年究竟发生了什么?媒体集团化对于广告产业影响的宏观研究”,“美国教授为什么是终身制？”等。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Calibri" w:eastAsia="微软雅黑" w:hAnsi="Calibri" w:cs="Calibri"/>
          <w:kern w:val="0"/>
          <w:szCs w:val="21"/>
        </w:rPr>
        <w:t> </w:t>
      </w:r>
    </w:p>
    <w:p w:rsidR="00603EE6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Calibri" w:eastAsia="微软雅黑" w:hAnsi="Calibri" w:cs="Calibri"/>
          <w:kern w:val="0"/>
          <w:szCs w:val="21"/>
        </w:rPr>
        <w:t> </w:t>
      </w:r>
    </w:p>
    <w:p w:rsidR="009E0743" w:rsidRPr="00603EE6" w:rsidRDefault="00603EE6" w:rsidP="00603EE6">
      <w:pPr>
        <w:widowControl/>
        <w:shd w:val="clear" w:color="auto" w:fill="F6F6F6"/>
        <w:spacing w:line="360" w:lineRule="auto"/>
        <w:rPr>
          <w:rFonts w:ascii="Calibri" w:eastAsia="微软雅黑" w:hAnsi="Calibri" w:cs="Calibri"/>
          <w:kern w:val="0"/>
          <w:szCs w:val="21"/>
        </w:rPr>
      </w:pPr>
      <w:r w:rsidRPr="00603EE6">
        <w:rPr>
          <w:rFonts w:ascii="楷体" w:eastAsia="楷体" w:hAnsi="楷体" w:cs="Calibri" w:hint="eastAsia"/>
          <w:color w:val="FF0000"/>
          <w:kern w:val="0"/>
          <w:sz w:val="24"/>
          <w:szCs w:val="24"/>
        </w:rPr>
        <w:t>欢迎各位感兴趣的同道积极参加！</w:t>
      </w:r>
    </w:p>
    <w:sectPr w:rsidR="009E0743" w:rsidRPr="0060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07"/>
    <w:rsid w:val="00083473"/>
    <w:rsid w:val="002A65AF"/>
    <w:rsid w:val="00603EE6"/>
    <w:rsid w:val="0073440D"/>
    <w:rsid w:val="00737992"/>
    <w:rsid w:val="008507E0"/>
    <w:rsid w:val="008A3D30"/>
    <w:rsid w:val="009316F2"/>
    <w:rsid w:val="009C294D"/>
    <w:rsid w:val="009E0743"/>
    <w:rsid w:val="00CB464B"/>
    <w:rsid w:val="00DB7C07"/>
    <w:rsid w:val="00E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971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930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6794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690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51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20526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2017-03-30T00:42:00Z</cp:lastPrinted>
  <dcterms:created xsi:type="dcterms:W3CDTF">2017-03-30T00:09:00Z</dcterms:created>
  <dcterms:modified xsi:type="dcterms:W3CDTF">2017-04-11T02:00:00Z</dcterms:modified>
</cp:coreProperties>
</file>