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4C1D" w:rsidRDefault="00D34C1D">
      <w:pPr>
        <w:tabs>
          <w:tab w:val="left" w:pos="2162"/>
        </w:tabs>
        <w:snapToGrid w:val="0"/>
        <w:jc w:val="center"/>
        <w:rPr>
          <w:rFonts w:ascii="黑体" w:eastAsia="黑体" w:hAnsi="宋体"/>
          <w:sz w:val="36"/>
        </w:rPr>
      </w:pPr>
      <w:r>
        <w:rPr>
          <w:rFonts w:ascii="黑体" w:eastAsia="黑体" w:hAnsi="宋体" w:hint="eastAsia"/>
          <w:sz w:val="36"/>
        </w:rPr>
        <w:t>上海交通大学医学院</w:t>
      </w:r>
    </w:p>
    <w:p w:rsidR="00D34C1D" w:rsidRDefault="00D34C1D" w:rsidP="00860255">
      <w:pPr>
        <w:widowControl/>
        <w:snapToGrid w:val="0"/>
        <w:spacing w:before="100" w:beforeAutospacing="1" w:after="100" w:afterAutospacing="1"/>
        <w:jc w:val="center"/>
        <w:rPr>
          <w:rFonts w:ascii="Arial Unicode MS" w:eastAsia="Arial Unicode MS" w:hAnsi="Arial Unicode MS"/>
          <w:kern w:val="0"/>
          <w:sz w:val="36"/>
        </w:rPr>
      </w:pPr>
      <w:r>
        <w:rPr>
          <w:rFonts w:eastAsia="黑体" w:hint="eastAsia"/>
          <w:sz w:val="36"/>
        </w:rPr>
        <w:t>在职人员以同等学力申请博、硕士学位的基本条件</w:t>
      </w:r>
    </w:p>
    <w:p w:rsidR="007A6F0F" w:rsidRDefault="007A6F0F" w:rsidP="007A6F0F">
      <w:pPr>
        <w:adjustRightInd w:val="0"/>
        <w:snapToGrid w:val="0"/>
        <w:spacing w:line="440" w:lineRule="exact"/>
        <w:rPr>
          <w:rFonts w:ascii="宋体" w:hAnsi="宋体"/>
          <w:szCs w:val="21"/>
        </w:rPr>
      </w:pPr>
    </w:p>
    <w:p w:rsidR="007A6F0F" w:rsidRPr="007A6F0F" w:rsidRDefault="007A6F0F" w:rsidP="007A6F0F">
      <w:pPr>
        <w:adjustRightInd w:val="0"/>
        <w:snapToGrid w:val="0"/>
        <w:spacing w:line="440" w:lineRule="exact"/>
        <w:rPr>
          <w:rFonts w:ascii="宋体" w:hAnsi="宋体"/>
          <w:sz w:val="48"/>
        </w:rPr>
      </w:pPr>
      <w:r>
        <w:rPr>
          <w:rFonts w:ascii="华文隶书" w:eastAsia="华文隶书" w:hAnsi="宋体" w:hint="eastAsia"/>
          <w:b/>
          <w:sz w:val="48"/>
        </w:rPr>
        <w:t>硕士</w:t>
      </w:r>
    </w:p>
    <w:p w:rsidR="00D34C1D" w:rsidRPr="000E4033" w:rsidRDefault="00D34C1D">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获得研究生课程进修班结业证书；</w:t>
      </w:r>
    </w:p>
    <w:p w:rsidR="00D34C1D" w:rsidRPr="000E4033" w:rsidRDefault="00D34C1D">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通过同等学力人员申请硕士学位外国语水平全国统一考试和学科综合水平全国统一考试；</w:t>
      </w:r>
    </w:p>
    <w:p w:rsidR="00D34C1D" w:rsidRPr="000E4033" w:rsidRDefault="00D34C1D">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在研究生课程进修班基础上，补修相应学科、专业硕士研究生的课程和学分；</w:t>
      </w:r>
    </w:p>
    <w:p w:rsidR="00D34C1D" w:rsidRPr="000E4033" w:rsidRDefault="00D34C1D">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通过硕士学位论文答辩；</w:t>
      </w:r>
    </w:p>
    <w:p w:rsidR="00D34C1D" w:rsidRPr="000E4033" w:rsidRDefault="00D16831">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达到《上海交通大学医学院关于研究生在学期间发表学术论文要求的规定》（</w:t>
      </w:r>
      <w:proofErr w:type="gramStart"/>
      <w:r w:rsidRPr="000E4033">
        <w:rPr>
          <w:rFonts w:ascii="宋体" w:hAnsi="宋体" w:hint="eastAsia"/>
          <w:sz w:val="24"/>
          <w:szCs w:val="24"/>
        </w:rPr>
        <w:t>沪交医研</w:t>
      </w:r>
      <w:proofErr w:type="gramEnd"/>
      <w:r w:rsidRPr="000E4033">
        <w:rPr>
          <w:rFonts w:ascii="宋体" w:hAnsi="宋体" w:hint="eastAsia"/>
          <w:sz w:val="24"/>
          <w:szCs w:val="24"/>
        </w:rPr>
        <w:t>[2007]20号）申请硕士学位</w:t>
      </w:r>
      <w:r w:rsidR="003309EC" w:rsidRPr="000E4033">
        <w:rPr>
          <w:rFonts w:ascii="宋体" w:hAnsi="宋体" w:hint="eastAsia"/>
          <w:sz w:val="24"/>
          <w:szCs w:val="24"/>
        </w:rPr>
        <w:t>发表学术论文的数量和质量要求</w:t>
      </w:r>
      <w:r w:rsidR="00D34C1D" w:rsidRPr="000E4033">
        <w:rPr>
          <w:rFonts w:ascii="宋体" w:hAnsi="宋体" w:hint="eastAsia"/>
          <w:sz w:val="24"/>
          <w:szCs w:val="24"/>
        </w:rPr>
        <w:t>；</w:t>
      </w:r>
    </w:p>
    <w:p w:rsidR="00D34C1D" w:rsidRPr="000E4033" w:rsidRDefault="00D34C1D">
      <w:pPr>
        <w:numPr>
          <w:ilvl w:val="0"/>
          <w:numId w:val="2"/>
        </w:numPr>
        <w:adjustRightInd w:val="0"/>
        <w:snapToGrid w:val="0"/>
        <w:spacing w:line="440" w:lineRule="exact"/>
        <w:rPr>
          <w:rFonts w:ascii="宋体" w:hAnsi="宋体"/>
          <w:sz w:val="24"/>
          <w:szCs w:val="24"/>
        </w:rPr>
      </w:pPr>
      <w:r w:rsidRPr="000E4033">
        <w:rPr>
          <w:rFonts w:ascii="宋体" w:hAnsi="宋体" w:hint="eastAsia"/>
          <w:sz w:val="24"/>
          <w:szCs w:val="24"/>
        </w:rPr>
        <w:t>已交纳学位申请费用。</w:t>
      </w:r>
    </w:p>
    <w:p w:rsidR="000E4033" w:rsidRDefault="00C96630" w:rsidP="000E4033">
      <w:pPr>
        <w:adjustRightInd w:val="0"/>
        <w:snapToGrid w:val="0"/>
        <w:spacing w:line="440" w:lineRule="exact"/>
        <w:ind w:left="280"/>
        <w:rPr>
          <w:rFonts w:ascii="宋体" w:hAnsi="宋体"/>
          <w:sz w:val="24"/>
          <w:szCs w:val="24"/>
        </w:rPr>
      </w:pPr>
      <w:r>
        <w:rPr>
          <w:rFonts w:ascii="宋体" w:hAnsi="宋体" w:hint="eastAsia"/>
          <w:sz w:val="24"/>
          <w:szCs w:val="24"/>
        </w:rPr>
        <w:t>※各年级同等学力硕士学位申请人</w:t>
      </w:r>
      <w:r w:rsidR="000A6702">
        <w:rPr>
          <w:rFonts w:ascii="宋体" w:hAnsi="宋体" w:hint="eastAsia"/>
          <w:sz w:val="24"/>
          <w:szCs w:val="24"/>
        </w:rPr>
        <w:t>签订培养计划及</w:t>
      </w:r>
      <w:r w:rsidR="000E4033" w:rsidRPr="000E4033">
        <w:rPr>
          <w:rFonts w:ascii="宋体" w:hAnsi="宋体" w:hint="eastAsia"/>
          <w:sz w:val="24"/>
          <w:szCs w:val="24"/>
        </w:rPr>
        <w:t>申请学位截止</w:t>
      </w:r>
      <w:r w:rsidR="007A24A7">
        <w:rPr>
          <w:rFonts w:ascii="宋体" w:hAnsi="宋体" w:hint="eastAsia"/>
          <w:sz w:val="24"/>
          <w:szCs w:val="24"/>
        </w:rPr>
        <w:t>时间表</w:t>
      </w:r>
      <w:r w:rsidR="000E4033" w:rsidRPr="000E4033">
        <w:rPr>
          <w:rFonts w:ascii="宋体" w:hAnsi="宋体" w:hint="eastAsia"/>
          <w:sz w:val="24"/>
          <w:szCs w:val="24"/>
        </w:rPr>
        <w:t>：</w:t>
      </w:r>
    </w:p>
    <w:p w:rsidR="006A29F7" w:rsidRPr="006A29F7" w:rsidRDefault="006A29F7" w:rsidP="000E4033">
      <w:pPr>
        <w:adjustRightInd w:val="0"/>
        <w:snapToGrid w:val="0"/>
        <w:spacing w:line="440" w:lineRule="exact"/>
        <w:ind w:left="280"/>
        <w:rPr>
          <w:rFonts w:ascii="宋体" w:hAnsi="宋体"/>
          <w:sz w:val="24"/>
          <w:szCs w:val="24"/>
        </w:rPr>
      </w:pPr>
    </w:p>
    <w:tbl>
      <w:tblPr>
        <w:tblStyle w:val="1"/>
        <w:tblW w:w="7051" w:type="dxa"/>
        <w:jc w:val="center"/>
        <w:tblLook w:val="04A0"/>
      </w:tblPr>
      <w:tblGrid>
        <w:gridCol w:w="1740"/>
        <w:gridCol w:w="2901"/>
        <w:gridCol w:w="2410"/>
      </w:tblGrid>
      <w:tr w:rsidR="000A6702" w:rsidRPr="007A24A7" w:rsidTr="00C96630">
        <w:trPr>
          <w:cnfStyle w:val="100000000000"/>
          <w:trHeight w:hRule="exact" w:val="567"/>
          <w:jc w:val="center"/>
        </w:trPr>
        <w:tc>
          <w:tcPr>
            <w:tcW w:w="1740" w:type="dxa"/>
            <w:noWrap/>
            <w:hideMark/>
          </w:tcPr>
          <w:p w:rsidR="000A6702" w:rsidRPr="007A24A7" w:rsidRDefault="000A6702" w:rsidP="007A24A7">
            <w:pPr>
              <w:widowControl/>
              <w:jc w:val="center"/>
              <w:rPr>
                <w:rFonts w:ascii="宋体" w:hAnsi="宋体" w:cs="宋体"/>
                <w:i w:val="0"/>
                <w:color w:val="000000"/>
                <w:kern w:val="0"/>
                <w:sz w:val="26"/>
                <w:szCs w:val="26"/>
              </w:rPr>
            </w:pPr>
            <w:r w:rsidRPr="007A24A7">
              <w:rPr>
                <w:rFonts w:ascii="宋体" w:hAnsi="宋体" w:cs="宋体" w:hint="eastAsia"/>
                <w:i w:val="0"/>
                <w:color w:val="000000"/>
                <w:kern w:val="0"/>
                <w:sz w:val="26"/>
                <w:szCs w:val="26"/>
              </w:rPr>
              <w:t>课程班年级</w:t>
            </w:r>
          </w:p>
        </w:tc>
        <w:tc>
          <w:tcPr>
            <w:tcW w:w="2901" w:type="dxa"/>
          </w:tcPr>
          <w:p w:rsidR="000A6702" w:rsidRPr="007A24A7" w:rsidRDefault="000A6702" w:rsidP="007A24A7">
            <w:pPr>
              <w:widowControl/>
              <w:jc w:val="center"/>
              <w:rPr>
                <w:rFonts w:ascii="宋体" w:hAnsi="宋体" w:cs="宋体" w:hint="eastAsia"/>
                <w:color w:val="000000"/>
                <w:kern w:val="0"/>
                <w:sz w:val="26"/>
                <w:szCs w:val="26"/>
              </w:rPr>
            </w:pPr>
            <w:r>
              <w:rPr>
                <w:rFonts w:ascii="宋体" w:hAnsi="宋体" w:cs="宋体" w:hint="eastAsia"/>
                <w:i w:val="0"/>
                <w:color w:val="000000"/>
                <w:kern w:val="0"/>
                <w:sz w:val="26"/>
                <w:szCs w:val="26"/>
              </w:rPr>
              <w:t>培养计划签订</w:t>
            </w:r>
            <w:r w:rsidRPr="007A24A7">
              <w:rPr>
                <w:rFonts w:ascii="宋体" w:hAnsi="宋体" w:cs="宋体" w:hint="eastAsia"/>
                <w:i w:val="0"/>
                <w:color w:val="000000"/>
                <w:kern w:val="0"/>
                <w:sz w:val="26"/>
                <w:szCs w:val="26"/>
              </w:rPr>
              <w:t>截止时间</w:t>
            </w:r>
          </w:p>
        </w:tc>
        <w:tc>
          <w:tcPr>
            <w:tcW w:w="2410" w:type="dxa"/>
            <w:noWrap/>
            <w:hideMark/>
          </w:tcPr>
          <w:p w:rsidR="000A6702" w:rsidRPr="007A24A7" w:rsidRDefault="000A6702" w:rsidP="007A24A7">
            <w:pPr>
              <w:widowControl/>
              <w:jc w:val="center"/>
              <w:rPr>
                <w:rFonts w:ascii="宋体" w:hAnsi="宋体" w:cs="宋体"/>
                <w:i w:val="0"/>
                <w:color w:val="000000"/>
                <w:kern w:val="0"/>
                <w:sz w:val="26"/>
                <w:szCs w:val="26"/>
              </w:rPr>
            </w:pPr>
            <w:r w:rsidRPr="007A24A7">
              <w:rPr>
                <w:rFonts w:ascii="宋体" w:hAnsi="宋体" w:cs="宋体" w:hint="eastAsia"/>
                <w:i w:val="0"/>
                <w:color w:val="000000"/>
                <w:kern w:val="0"/>
                <w:sz w:val="26"/>
                <w:szCs w:val="26"/>
              </w:rPr>
              <w:t>申请学位截止时间</w:t>
            </w:r>
          </w:p>
        </w:tc>
      </w:tr>
      <w:tr w:rsidR="000A6702" w:rsidRPr="007A24A7" w:rsidTr="00C96630">
        <w:trPr>
          <w:cnfStyle w:val="000000100000"/>
          <w:trHeight w:hRule="exact" w:val="454"/>
          <w:jc w:val="center"/>
        </w:trPr>
        <w:tc>
          <w:tcPr>
            <w:tcW w:w="1740" w:type="dxa"/>
            <w:noWrap/>
            <w:hideMark/>
          </w:tcPr>
          <w:p w:rsidR="000A6702" w:rsidRPr="007A24A7" w:rsidRDefault="000A6702" w:rsidP="000C4F75">
            <w:pPr>
              <w:widowControl/>
              <w:jc w:val="center"/>
              <w:rPr>
                <w:rFonts w:ascii="宋体" w:hAnsi="宋体" w:cs="宋体"/>
                <w:color w:val="000000"/>
                <w:kern w:val="0"/>
                <w:sz w:val="28"/>
                <w:szCs w:val="28"/>
              </w:rPr>
            </w:pPr>
            <w:r w:rsidRPr="007A24A7">
              <w:rPr>
                <w:rFonts w:ascii="宋体" w:hAnsi="宋体" w:cs="宋体" w:hint="eastAsia"/>
                <w:color w:val="000000"/>
                <w:kern w:val="0"/>
                <w:sz w:val="28"/>
                <w:szCs w:val="28"/>
              </w:rPr>
              <w:t>2010级</w:t>
            </w:r>
          </w:p>
        </w:tc>
        <w:tc>
          <w:tcPr>
            <w:tcW w:w="2901" w:type="dxa"/>
          </w:tcPr>
          <w:p w:rsidR="000A6702" w:rsidRPr="007A24A7" w:rsidRDefault="000A6702" w:rsidP="000C4F75">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2014年9月30日</w:t>
            </w:r>
          </w:p>
        </w:tc>
        <w:tc>
          <w:tcPr>
            <w:tcW w:w="2410" w:type="dxa"/>
            <w:noWrap/>
            <w:hideMark/>
          </w:tcPr>
          <w:p w:rsidR="000A6702" w:rsidRPr="007A24A7" w:rsidRDefault="000A6702" w:rsidP="000C4F75">
            <w:pPr>
              <w:widowControl/>
              <w:jc w:val="center"/>
              <w:rPr>
                <w:rFonts w:ascii="宋体" w:hAnsi="宋体" w:cs="宋体"/>
                <w:color w:val="000000"/>
                <w:kern w:val="0"/>
                <w:sz w:val="28"/>
                <w:szCs w:val="28"/>
              </w:rPr>
            </w:pPr>
            <w:r w:rsidRPr="007A24A7">
              <w:rPr>
                <w:rFonts w:ascii="宋体" w:hAnsi="宋体" w:cs="宋体" w:hint="eastAsia"/>
                <w:color w:val="000000"/>
                <w:kern w:val="0"/>
                <w:sz w:val="28"/>
                <w:szCs w:val="28"/>
              </w:rPr>
              <w:t>2015下半年</w:t>
            </w:r>
          </w:p>
        </w:tc>
      </w:tr>
      <w:tr w:rsidR="000A6702" w:rsidRPr="007A24A7" w:rsidTr="00C96630">
        <w:trPr>
          <w:cnfStyle w:val="000000010000"/>
          <w:trHeight w:hRule="exact" w:val="454"/>
          <w:jc w:val="center"/>
        </w:trPr>
        <w:tc>
          <w:tcPr>
            <w:tcW w:w="1740" w:type="dxa"/>
            <w:noWrap/>
            <w:hideMark/>
          </w:tcPr>
          <w:p w:rsidR="000A6702" w:rsidRPr="007A24A7" w:rsidRDefault="000A6702" w:rsidP="000C4F75">
            <w:pPr>
              <w:widowControl/>
              <w:jc w:val="center"/>
              <w:rPr>
                <w:rFonts w:ascii="宋体" w:hAnsi="宋体" w:cs="宋体"/>
                <w:color w:val="000000"/>
                <w:kern w:val="0"/>
                <w:sz w:val="28"/>
                <w:szCs w:val="28"/>
              </w:rPr>
            </w:pPr>
            <w:r w:rsidRPr="007A24A7">
              <w:rPr>
                <w:rFonts w:ascii="宋体" w:hAnsi="宋体" w:cs="宋体" w:hint="eastAsia"/>
                <w:color w:val="000000"/>
                <w:kern w:val="0"/>
                <w:sz w:val="28"/>
                <w:szCs w:val="28"/>
              </w:rPr>
              <w:t>2011级</w:t>
            </w:r>
          </w:p>
        </w:tc>
        <w:tc>
          <w:tcPr>
            <w:tcW w:w="2901" w:type="dxa"/>
          </w:tcPr>
          <w:p w:rsidR="000A6702" w:rsidRPr="007A24A7" w:rsidRDefault="000A6702" w:rsidP="000A6702">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2015年9月30日</w:t>
            </w:r>
          </w:p>
        </w:tc>
        <w:tc>
          <w:tcPr>
            <w:tcW w:w="2410" w:type="dxa"/>
            <w:noWrap/>
            <w:hideMark/>
          </w:tcPr>
          <w:p w:rsidR="000A6702" w:rsidRPr="007A24A7" w:rsidRDefault="000A6702" w:rsidP="000C4F75">
            <w:pPr>
              <w:widowControl/>
              <w:jc w:val="center"/>
              <w:rPr>
                <w:rFonts w:ascii="宋体" w:hAnsi="宋体" w:cs="宋体"/>
                <w:color w:val="000000"/>
                <w:kern w:val="0"/>
                <w:sz w:val="28"/>
                <w:szCs w:val="28"/>
              </w:rPr>
            </w:pPr>
            <w:r w:rsidRPr="007A24A7">
              <w:rPr>
                <w:rFonts w:ascii="宋体" w:hAnsi="宋体" w:cs="宋体" w:hint="eastAsia"/>
                <w:color w:val="000000"/>
                <w:kern w:val="0"/>
                <w:sz w:val="28"/>
                <w:szCs w:val="28"/>
              </w:rPr>
              <w:t>2016下半年</w:t>
            </w:r>
          </w:p>
        </w:tc>
      </w:tr>
      <w:tr w:rsidR="000A6702" w:rsidRPr="007A24A7" w:rsidTr="00C96630">
        <w:trPr>
          <w:cnfStyle w:val="000000100000"/>
          <w:trHeight w:hRule="exact" w:val="454"/>
          <w:jc w:val="center"/>
        </w:trPr>
        <w:tc>
          <w:tcPr>
            <w:tcW w:w="1740" w:type="dxa"/>
            <w:noWrap/>
            <w:hideMark/>
          </w:tcPr>
          <w:p w:rsidR="000A6702" w:rsidRPr="007A24A7" w:rsidRDefault="000A6702" w:rsidP="000C4F75">
            <w:pPr>
              <w:widowControl/>
              <w:jc w:val="center"/>
              <w:rPr>
                <w:rFonts w:ascii="宋体" w:hAnsi="宋体" w:cs="宋体"/>
                <w:color w:val="000000"/>
                <w:kern w:val="0"/>
                <w:sz w:val="28"/>
                <w:szCs w:val="28"/>
              </w:rPr>
            </w:pPr>
            <w:r>
              <w:rPr>
                <w:rFonts w:ascii="宋体" w:hAnsi="宋体" w:cs="宋体" w:hint="eastAsia"/>
                <w:color w:val="000000"/>
                <w:kern w:val="0"/>
                <w:sz w:val="28"/>
                <w:szCs w:val="28"/>
              </w:rPr>
              <w:t>2012</w:t>
            </w:r>
            <w:r w:rsidRPr="007A24A7">
              <w:rPr>
                <w:rFonts w:ascii="宋体" w:hAnsi="宋体" w:cs="宋体" w:hint="eastAsia"/>
                <w:color w:val="000000"/>
                <w:kern w:val="0"/>
                <w:sz w:val="28"/>
                <w:szCs w:val="28"/>
              </w:rPr>
              <w:t>级</w:t>
            </w:r>
          </w:p>
        </w:tc>
        <w:tc>
          <w:tcPr>
            <w:tcW w:w="2901" w:type="dxa"/>
          </w:tcPr>
          <w:p w:rsidR="000A6702" w:rsidRDefault="000A6702" w:rsidP="000C4F75">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2016年9月30日</w:t>
            </w:r>
          </w:p>
        </w:tc>
        <w:tc>
          <w:tcPr>
            <w:tcW w:w="2410" w:type="dxa"/>
            <w:noWrap/>
            <w:hideMark/>
          </w:tcPr>
          <w:p w:rsidR="000A6702" w:rsidRPr="007A24A7" w:rsidRDefault="000A6702" w:rsidP="000C4F75">
            <w:pPr>
              <w:widowControl/>
              <w:jc w:val="center"/>
              <w:rPr>
                <w:rFonts w:ascii="宋体" w:hAnsi="宋体" w:cs="宋体"/>
                <w:color w:val="000000"/>
                <w:kern w:val="0"/>
                <w:sz w:val="28"/>
                <w:szCs w:val="28"/>
              </w:rPr>
            </w:pPr>
            <w:r>
              <w:rPr>
                <w:rFonts w:ascii="宋体" w:hAnsi="宋体" w:cs="宋体" w:hint="eastAsia"/>
                <w:color w:val="000000"/>
                <w:kern w:val="0"/>
                <w:sz w:val="28"/>
                <w:szCs w:val="28"/>
              </w:rPr>
              <w:t>2017</w:t>
            </w:r>
            <w:r w:rsidRPr="007A24A7">
              <w:rPr>
                <w:rFonts w:ascii="宋体" w:hAnsi="宋体" w:cs="宋体" w:hint="eastAsia"/>
                <w:color w:val="000000"/>
                <w:kern w:val="0"/>
                <w:sz w:val="28"/>
                <w:szCs w:val="28"/>
              </w:rPr>
              <w:t>下半年</w:t>
            </w:r>
          </w:p>
        </w:tc>
      </w:tr>
      <w:tr w:rsidR="000A6702" w:rsidRPr="007A24A7" w:rsidTr="00C96630">
        <w:trPr>
          <w:cnfStyle w:val="000000010000"/>
          <w:trHeight w:hRule="exact" w:val="454"/>
          <w:jc w:val="center"/>
        </w:trPr>
        <w:tc>
          <w:tcPr>
            <w:tcW w:w="1740" w:type="dxa"/>
            <w:noWrap/>
            <w:hideMark/>
          </w:tcPr>
          <w:p w:rsidR="000A6702" w:rsidRPr="007A24A7" w:rsidRDefault="000A6702" w:rsidP="00463C2D">
            <w:pPr>
              <w:widowControl/>
              <w:jc w:val="center"/>
              <w:rPr>
                <w:rFonts w:ascii="宋体" w:hAnsi="宋体" w:cs="宋体"/>
                <w:color w:val="000000"/>
                <w:kern w:val="0"/>
                <w:sz w:val="28"/>
                <w:szCs w:val="28"/>
              </w:rPr>
            </w:pPr>
            <w:r>
              <w:rPr>
                <w:rFonts w:ascii="宋体" w:hAnsi="宋体" w:cs="宋体" w:hint="eastAsia"/>
                <w:color w:val="000000"/>
                <w:kern w:val="0"/>
                <w:sz w:val="28"/>
                <w:szCs w:val="28"/>
              </w:rPr>
              <w:t>2013</w:t>
            </w:r>
            <w:r w:rsidRPr="007A24A7">
              <w:rPr>
                <w:rFonts w:ascii="宋体" w:hAnsi="宋体" w:cs="宋体" w:hint="eastAsia"/>
                <w:color w:val="000000"/>
                <w:kern w:val="0"/>
                <w:sz w:val="28"/>
                <w:szCs w:val="28"/>
              </w:rPr>
              <w:t>级</w:t>
            </w:r>
          </w:p>
        </w:tc>
        <w:tc>
          <w:tcPr>
            <w:tcW w:w="2901" w:type="dxa"/>
          </w:tcPr>
          <w:p w:rsidR="000A6702" w:rsidRDefault="000A6702" w:rsidP="00463C2D">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2017年9月30日</w:t>
            </w:r>
          </w:p>
        </w:tc>
        <w:tc>
          <w:tcPr>
            <w:tcW w:w="2410" w:type="dxa"/>
            <w:noWrap/>
            <w:hideMark/>
          </w:tcPr>
          <w:p w:rsidR="000A6702" w:rsidRPr="007A24A7" w:rsidRDefault="000A6702" w:rsidP="00463C2D">
            <w:pPr>
              <w:widowControl/>
              <w:jc w:val="center"/>
              <w:rPr>
                <w:rFonts w:ascii="宋体" w:hAnsi="宋体" w:cs="宋体"/>
                <w:color w:val="000000"/>
                <w:kern w:val="0"/>
                <w:sz w:val="28"/>
                <w:szCs w:val="28"/>
              </w:rPr>
            </w:pPr>
            <w:r>
              <w:rPr>
                <w:rFonts w:ascii="宋体" w:hAnsi="宋体" w:cs="宋体" w:hint="eastAsia"/>
                <w:color w:val="000000"/>
                <w:kern w:val="0"/>
                <w:sz w:val="28"/>
                <w:szCs w:val="28"/>
              </w:rPr>
              <w:t>2018</w:t>
            </w:r>
            <w:r w:rsidRPr="007A24A7">
              <w:rPr>
                <w:rFonts w:ascii="宋体" w:hAnsi="宋体" w:cs="宋体" w:hint="eastAsia"/>
                <w:color w:val="000000"/>
                <w:kern w:val="0"/>
                <w:sz w:val="28"/>
                <w:szCs w:val="28"/>
              </w:rPr>
              <w:t>下半年</w:t>
            </w:r>
          </w:p>
        </w:tc>
      </w:tr>
    </w:tbl>
    <w:p w:rsidR="007A6F0F" w:rsidRDefault="007A6F0F" w:rsidP="007A6F0F">
      <w:pPr>
        <w:adjustRightInd w:val="0"/>
        <w:snapToGrid w:val="0"/>
        <w:spacing w:line="440" w:lineRule="exact"/>
        <w:rPr>
          <w:rFonts w:ascii="宋体" w:hAnsi="宋体"/>
          <w:sz w:val="28"/>
        </w:rPr>
      </w:pPr>
    </w:p>
    <w:p w:rsidR="003D123B" w:rsidRDefault="003D123B" w:rsidP="007A6F0F">
      <w:pPr>
        <w:adjustRightInd w:val="0"/>
        <w:snapToGrid w:val="0"/>
        <w:spacing w:line="440" w:lineRule="exact"/>
        <w:rPr>
          <w:rFonts w:ascii="宋体" w:hAnsi="宋体"/>
          <w:sz w:val="48"/>
        </w:rPr>
      </w:pPr>
      <w:r>
        <w:rPr>
          <w:rFonts w:ascii="华文隶书" w:eastAsia="华文隶书" w:hAnsi="宋体" w:hint="eastAsia"/>
          <w:b/>
          <w:sz w:val="48"/>
        </w:rPr>
        <w:t>博士</w:t>
      </w:r>
    </w:p>
    <w:p w:rsidR="003D123B" w:rsidRPr="000E4033" w:rsidRDefault="003D123B" w:rsidP="003D123B">
      <w:pPr>
        <w:numPr>
          <w:ilvl w:val="0"/>
          <w:numId w:val="1"/>
        </w:numPr>
        <w:adjustRightInd w:val="0"/>
        <w:snapToGrid w:val="0"/>
        <w:spacing w:line="440" w:lineRule="exact"/>
        <w:rPr>
          <w:rFonts w:ascii="宋体" w:hAnsi="宋体"/>
          <w:sz w:val="24"/>
          <w:szCs w:val="24"/>
        </w:rPr>
      </w:pPr>
      <w:r w:rsidRPr="000E4033">
        <w:rPr>
          <w:rFonts w:ascii="宋体" w:hAnsi="宋体" w:hint="eastAsia"/>
          <w:sz w:val="24"/>
          <w:szCs w:val="24"/>
        </w:rPr>
        <w:t>补修相应学科、专业博士研究生的课程和学分，且成绩合格；</w:t>
      </w:r>
    </w:p>
    <w:p w:rsidR="003D123B" w:rsidRPr="000E4033" w:rsidRDefault="003D123B" w:rsidP="003D123B">
      <w:pPr>
        <w:numPr>
          <w:ilvl w:val="0"/>
          <w:numId w:val="1"/>
        </w:numPr>
        <w:adjustRightInd w:val="0"/>
        <w:snapToGrid w:val="0"/>
        <w:spacing w:line="440" w:lineRule="exact"/>
        <w:rPr>
          <w:rFonts w:ascii="宋体" w:hAnsi="宋体"/>
          <w:sz w:val="24"/>
          <w:szCs w:val="24"/>
        </w:rPr>
      </w:pPr>
      <w:smartTag w:uri="urn:schemas-microsoft-com:office:smarttags" w:element="PersonName">
        <w:smartTagPr>
          <w:attr w:name="ProductID" w:val="通过"/>
        </w:smartTagPr>
        <w:r w:rsidRPr="000E4033">
          <w:rPr>
            <w:rFonts w:ascii="宋体" w:hAnsi="宋体" w:hint="eastAsia"/>
            <w:sz w:val="24"/>
            <w:szCs w:val="24"/>
          </w:rPr>
          <w:t>通过</w:t>
        </w:r>
      </w:smartTag>
      <w:r w:rsidRPr="000E4033">
        <w:rPr>
          <w:rFonts w:ascii="宋体" w:hAnsi="宋体" w:hint="eastAsia"/>
          <w:sz w:val="24"/>
          <w:szCs w:val="24"/>
        </w:rPr>
        <w:t>博士学位论文答辩；</w:t>
      </w:r>
    </w:p>
    <w:p w:rsidR="003D123B" w:rsidRPr="000E4033" w:rsidRDefault="003D123B" w:rsidP="003D123B">
      <w:pPr>
        <w:numPr>
          <w:ilvl w:val="0"/>
          <w:numId w:val="1"/>
        </w:numPr>
        <w:adjustRightInd w:val="0"/>
        <w:snapToGrid w:val="0"/>
        <w:spacing w:line="440" w:lineRule="exact"/>
        <w:rPr>
          <w:rFonts w:ascii="宋体" w:hAnsi="宋体"/>
          <w:sz w:val="24"/>
          <w:szCs w:val="24"/>
        </w:rPr>
      </w:pPr>
      <w:r w:rsidRPr="000E4033">
        <w:rPr>
          <w:rFonts w:ascii="宋体" w:hAnsi="宋体" w:hint="eastAsia"/>
          <w:sz w:val="24"/>
          <w:szCs w:val="24"/>
        </w:rPr>
        <w:t>达到《上海交通大学医学院关于研究生在学期间发表学术论文要求的规定》（</w:t>
      </w:r>
      <w:proofErr w:type="gramStart"/>
      <w:r w:rsidRPr="000E4033">
        <w:rPr>
          <w:rFonts w:ascii="宋体" w:hAnsi="宋体" w:hint="eastAsia"/>
          <w:sz w:val="24"/>
          <w:szCs w:val="24"/>
        </w:rPr>
        <w:t>沪交医研</w:t>
      </w:r>
      <w:proofErr w:type="gramEnd"/>
      <w:r w:rsidRPr="000E4033">
        <w:rPr>
          <w:rFonts w:ascii="宋体" w:hAnsi="宋体" w:hint="eastAsia"/>
          <w:sz w:val="24"/>
          <w:szCs w:val="24"/>
        </w:rPr>
        <w:t>[2007]20号）</w:t>
      </w:r>
      <w:smartTag w:uri="urn:schemas-microsoft-com:office:smarttags" w:element="PersonName">
        <w:smartTagPr>
          <w:attr w:name="ProductID" w:val="申请"/>
        </w:smartTagPr>
        <w:r w:rsidRPr="000E4033">
          <w:rPr>
            <w:rFonts w:ascii="宋体" w:hAnsi="宋体" w:hint="eastAsia"/>
            <w:sz w:val="24"/>
            <w:szCs w:val="24"/>
          </w:rPr>
          <w:t>申请</w:t>
        </w:r>
      </w:smartTag>
      <w:r w:rsidRPr="000E4033">
        <w:rPr>
          <w:rFonts w:ascii="宋体" w:hAnsi="宋体" w:hint="eastAsia"/>
          <w:sz w:val="24"/>
          <w:szCs w:val="24"/>
        </w:rPr>
        <w:t>博士学位发表学术论文的数量和质量要求；</w:t>
      </w:r>
    </w:p>
    <w:p w:rsidR="00A94F77" w:rsidRPr="000E4033" w:rsidRDefault="003D123B" w:rsidP="00860255">
      <w:pPr>
        <w:numPr>
          <w:ilvl w:val="0"/>
          <w:numId w:val="1"/>
        </w:numPr>
        <w:adjustRightInd w:val="0"/>
        <w:snapToGrid w:val="0"/>
        <w:spacing w:line="440" w:lineRule="exact"/>
        <w:rPr>
          <w:rFonts w:ascii="宋体" w:hAnsi="宋体"/>
          <w:sz w:val="24"/>
          <w:szCs w:val="24"/>
        </w:rPr>
      </w:pPr>
      <w:r w:rsidRPr="000E4033">
        <w:rPr>
          <w:rFonts w:ascii="宋体" w:hAnsi="宋体" w:hint="eastAsia"/>
          <w:sz w:val="24"/>
          <w:szCs w:val="24"/>
        </w:rPr>
        <w:t>已交纳学位申请费用。</w:t>
      </w:r>
    </w:p>
    <w:sectPr w:rsidR="00A94F77" w:rsidRPr="000E4033" w:rsidSect="00860255">
      <w:pgSz w:w="11907" w:h="16840"/>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972" w:rsidRDefault="00360972" w:rsidP="00A94F77">
      <w:r>
        <w:separator/>
      </w:r>
    </w:p>
  </w:endnote>
  <w:endnote w:type="continuationSeparator" w:id="0">
    <w:p w:rsidR="00360972" w:rsidRDefault="00360972" w:rsidP="00A94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972" w:rsidRDefault="00360972" w:rsidP="00A94F77">
      <w:r>
        <w:separator/>
      </w:r>
    </w:p>
  </w:footnote>
  <w:footnote w:type="continuationSeparator" w:id="0">
    <w:p w:rsidR="00360972" w:rsidRDefault="00360972" w:rsidP="00A94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00"/>
        </w:tabs>
        <w:ind w:left="700" w:hanging="420"/>
      </w:pPr>
    </w:lvl>
    <w:lvl w:ilvl="1">
      <w:start w:val="1"/>
      <w:numFmt w:val="lowerLetter"/>
      <w:lvlText w:val="%2)"/>
      <w:lvlJc w:val="left"/>
      <w:pPr>
        <w:tabs>
          <w:tab w:val="num" w:pos="1120"/>
        </w:tabs>
        <w:ind w:left="1120" w:hanging="420"/>
      </w:pPr>
    </w:lvl>
    <w:lvl w:ilvl="2">
      <w:start w:val="1"/>
      <w:numFmt w:val="lowerRoman"/>
      <w:lvlText w:val="%3."/>
      <w:lvlJc w:val="right"/>
      <w:pPr>
        <w:tabs>
          <w:tab w:val="num" w:pos="1540"/>
        </w:tabs>
        <w:ind w:left="1540" w:hanging="420"/>
      </w:pPr>
    </w:lvl>
    <w:lvl w:ilvl="3">
      <w:start w:val="1"/>
      <w:numFmt w:val="decimal"/>
      <w:lvlText w:val="%4."/>
      <w:lvlJc w:val="left"/>
      <w:pPr>
        <w:tabs>
          <w:tab w:val="num" w:pos="1960"/>
        </w:tabs>
        <w:ind w:left="1960" w:hanging="420"/>
      </w:pPr>
    </w:lvl>
    <w:lvl w:ilvl="4">
      <w:start w:val="1"/>
      <w:numFmt w:val="lowerLetter"/>
      <w:lvlText w:val="%5)"/>
      <w:lvlJc w:val="left"/>
      <w:pPr>
        <w:tabs>
          <w:tab w:val="num" w:pos="2380"/>
        </w:tabs>
        <w:ind w:left="2380" w:hanging="420"/>
      </w:pPr>
    </w:lvl>
    <w:lvl w:ilvl="5">
      <w:start w:val="1"/>
      <w:numFmt w:val="lowerRoman"/>
      <w:lvlText w:val="%6."/>
      <w:lvlJc w:val="right"/>
      <w:pPr>
        <w:tabs>
          <w:tab w:val="num" w:pos="2800"/>
        </w:tabs>
        <w:ind w:left="2800" w:hanging="420"/>
      </w:pPr>
    </w:lvl>
    <w:lvl w:ilvl="6">
      <w:start w:val="1"/>
      <w:numFmt w:val="decimal"/>
      <w:lvlText w:val="%7."/>
      <w:lvlJc w:val="left"/>
      <w:pPr>
        <w:tabs>
          <w:tab w:val="num" w:pos="3220"/>
        </w:tabs>
        <w:ind w:left="3220" w:hanging="420"/>
      </w:pPr>
    </w:lvl>
    <w:lvl w:ilvl="7">
      <w:start w:val="1"/>
      <w:numFmt w:val="lowerLetter"/>
      <w:lvlText w:val="%8)"/>
      <w:lvlJc w:val="left"/>
      <w:pPr>
        <w:tabs>
          <w:tab w:val="num" w:pos="3640"/>
        </w:tabs>
        <w:ind w:left="3640" w:hanging="420"/>
      </w:pPr>
    </w:lvl>
    <w:lvl w:ilvl="8">
      <w:start w:val="1"/>
      <w:numFmt w:val="lowerRoman"/>
      <w:lvlText w:val="%9."/>
      <w:lvlJc w:val="right"/>
      <w:pPr>
        <w:tabs>
          <w:tab w:val="num" w:pos="4060"/>
        </w:tabs>
        <w:ind w:left="4060" w:hanging="420"/>
      </w:pPr>
    </w:lvl>
  </w:abstractNum>
  <w:abstractNum w:abstractNumId="1">
    <w:nsid w:val="4F2E5768"/>
    <w:multiLevelType w:val="multilevel"/>
    <w:tmpl w:val="00000000"/>
    <w:lvl w:ilvl="0">
      <w:start w:val="1"/>
      <w:numFmt w:val="decimal"/>
      <w:lvlText w:val="%1."/>
      <w:lvlJc w:val="left"/>
      <w:pPr>
        <w:tabs>
          <w:tab w:val="num" w:pos="700"/>
        </w:tabs>
        <w:ind w:left="700" w:hanging="420"/>
      </w:pPr>
    </w:lvl>
    <w:lvl w:ilvl="1">
      <w:start w:val="1"/>
      <w:numFmt w:val="lowerLetter"/>
      <w:lvlText w:val="%2)"/>
      <w:lvlJc w:val="left"/>
      <w:pPr>
        <w:tabs>
          <w:tab w:val="num" w:pos="1120"/>
        </w:tabs>
        <w:ind w:left="1120" w:hanging="420"/>
      </w:pPr>
    </w:lvl>
    <w:lvl w:ilvl="2">
      <w:start w:val="1"/>
      <w:numFmt w:val="lowerRoman"/>
      <w:lvlText w:val="%3."/>
      <w:lvlJc w:val="right"/>
      <w:pPr>
        <w:tabs>
          <w:tab w:val="num" w:pos="1540"/>
        </w:tabs>
        <w:ind w:left="1540" w:hanging="420"/>
      </w:pPr>
    </w:lvl>
    <w:lvl w:ilvl="3">
      <w:start w:val="1"/>
      <w:numFmt w:val="decimal"/>
      <w:lvlText w:val="%4."/>
      <w:lvlJc w:val="left"/>
      <w:pPr>
        <w:tabs>
          <w:tab w:val="num" w:pos="1960"/>
        </w:tabs>
        <w:ind w:left="1960" w:hanging="420"/>
      </w:pPr>
    </w:lvl>
    <w:lvl w:ilvl="4">
      <w:start w:val="1"/>
      <w:numFmt w:val="lowerLetter"/>
      <w:lvlText w:val="%5)"/>
      <w:lvlJc w:val="left"/>
      <w:pPr>
        <w:tabs>
          <w:tab w:val="num" w:pos="2380"/>
        </w:tabs>
        <w:ind w:left="2380" w:hanging="420"/>
      </w:pPr>
    </w:lvl>
    <w:lvl w:ilvl="5">
      <w:start w:val="1"/>
      <w:numFmt w:val="lowerRoman"/>
      <w:lvlText w:val="%6."/>
      <w:lvlJc w:val="right"/>
      <w:pPr>
        <w:tabs>
          <w:tab w:val="num" w:pos="2800"/>
        </w:tabs>
        <w:ind w:left="2800" w:hanging="420"/>
      </w:pPr>
    </w:lvl>
    <w:lvl w:ilvl="6">
      <w:start w:val="1"/>
      <w:numFmt w:val="decimal"/>
      <w:lvlText w:val="%7."/>
      <w:lvlJc w:val="left"/>
      <w:pPr>
        <w:tabs>
          <w:tab w:val="num" w:pos="3220"/>
        </w:tabs>
        <w:ind w:left="3220" w:hanging="420"/>
      </w:pPr>
    </w:lvl>
    <w:lvl w:ilvl="7">
      <w:start w:val="1"/>
      <w:numFmt w:val="lowerLetter"/>
      <w:lvlText w:val="%8)"/>
      <w:lvlJc w:val="left"/>
      <w:pPr>
        <w:tabs>
          <w:tab w:val="num" w:pos="3640"/>
        </w:tabs>
        <w:ind w:left="3640" w:hanging="420"/>
      </w:pPr>
    </w:lvl>
    <w:lvl w:ilvl="8">
      <w:start w:val="1"/>
      <w:numFmt w:val="lowerRoman"/>
      <w:lvlText w:val="%9."/>
      <w:lvlJc w:val="right"/>
      <w:pPr>
        <w:tabs>
          <w:tab w:val="num" w:pos="4060"/>
        </w:tabs>
        <w:ind w:left="40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59A8"/>
    <w:rsid w:val="000A6702"/>
    <w:rsid w:val="000E4033"/>
    <w:rsid w:val="00172A27"/>
    <w:rsid w:val="003309EC"/>
    <w:rsid w:val="00360972"/>
    <w:rsid w:val="003C12AA"/>
    <w:rsid w:val="003C1B65"/>
    <w:rsid w:val="003D123B"/>
    <w:rsid w:val="00463C2D"/>
    <w:rsid w:val="004965A4"/>
    <w:rsid w:val="004D6859"/>
    <w:rsid w:val="004F4E2B"/>
    <w:rsid w:val="006A29F7"/>
    <w:rsid w:val="006D1AF4"/>
    <w:rsid w:val="00731C56"/>
    <w:rsid w:val="007A24A7"/>
    <w:rsid w:val="007A6F0F"/>
    <w:rsid w:val="007E4186"/>
    <w:rsid w:val="00860255"/>
    <w:rsid w:val="0087280F"/>
    <w:rsid w:val="00874C2E"/>
    <w:rsid w:val="00A94F77"/>
    <w:rsid w:val="00AA11EE"/>
    <w:rsid w:val="00AC2AB0"/>
    <w:rsid w:val="00B30348"/>
    <w:rsid w:val="00BD3E0C"/>
    <w:rsid w:val="00C9229D"/>
    <w:rsid w:val="00C96630"/>
    <w:rsid w:val="00D16831"/>
    <w:rsid w:val="00D34C1D"/>
    <w:rsid w:val="00DB038B"/>
    <w:rsid w:val="00E531F2"/>
    <w:rsid w:val="00FB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1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31F2"/>
    <w:rPr>
      <w:color w:val="0000FF"/>
      <w:u w:val="single"/>
    </w:rPr>
  </w:style>
  <w:style w:type="character" w:styleId="a4">
    <w:name w:val="FollowedHyperlink"/>
    <w:basedOn w:val="a0"/>
    <w:rsid w:val="00E531F2"/>
    <w:rPr>
      <w:color w:val="800080"/>
      <w:u w:val="single"/>
    </w:rPr>
  </w:style>
  <w:style w:type="paragraph" w:styleId="2">
    <w:name w:val="Body Text 2"/>
    <w:basedOn w:val="a"/>
    <w:rsid w:val="00E531F2"/>
    <w:pPr>
      <w:spacing w:after="120" w:line="480" w:lineRule="auto"/>
    </w:pPr>
  </w:style>
  <w:style w:type="paragraph" w:styleId="a5">
    <w:name w:val="Body Text Indent"/>
    <w:basedOn w:val="a"/>
    <w:rsid w:val="00E531F2"/>
    <w:pPr>
      <w:ind w:left="846" w:hanging="426"/>
    </w:pPr>
  </w:style>
  <w:style w:type="paragraph" w:styleId="a6">
    <w:name w:val="Body Text"/>
    <w:basedOn w:val="a"/>
    <w:rsid w:val="00E531F2"/>
    <w:pPr>
      <w:spacing w:after="120"/>
    </w:pPr>
  </w:style>
  <w:style w:type="paragraph" w:styleId="a7">
    <w:name w:val="header"/>
    <w:basedOn w:val="a"/>
    <w:link w:val="Char"/>
    <w:rsid w:val="00A94F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94F77"/>
    <w:rPr>
      <w:kern w:val="2"/>
      <w:sz w:val="18"/>
      <w:szCs w:val="18"/>
    </w:rPr>
  </w:style>
  <w:style w:type="paragraph" w:styleId="a8">
    <w:name w:val="footer"/>
    <w:basedOn w:val="a"/>
    <w:link w:val="Char0"/>
    <w:rsid w:val="00A94F77"/>
    <w:pPr>
      <w:tabs>
        <w:tab w:val="center" w:pos="4153"/>
        <w:tab w:val="right" w:pos="8306"/>
      </w:tabs>
      <w:snapToGrid w:val="0"/>
      <w:jc w:val="left"/>
    </w:pPr>
    <w:rPr>
      <w:sz w:val="18"/>
      <w:szCs w:val="18"/>
    </w:rPr>
  </w:style>
  <w:style w:type="character" w:customStyle="1" w:styleId="Char0">
    <w:name w:val="页脚 Char"/>
    <w:basedOn w:val="a0"/>
    <w:link w:val="a8"/>
    <w:rsid w:val="00A94F77"/>
    <w:rPr>
      <w:kern w:val="2"/>
      <w:sz w:val="18"/>
      <w:szCs w:val="18"/>
    </w:rPr>
  </w:style>
  <w:style w:type="table" w:styleId="1">
    <w:name w:val="Table List 1"/>
    <w:basedOn w:val="a1"/>
    <w:rsid w:val="003C12AA"/>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List Paragraph"/>
    <w:basedOn w:val="a"/>
    <w:uiPriority w:val="34"/>
    <w:qFormat/>
    <w:rsid w:val="000E4033"/>
    <w:pPr>
      <w:ind w:firstLineChars="200" w:firstLine="420"/>
    </w:pPr>
  </w:style>
</w:styles>
</file>

<file path=word/webSettings.xml><?xml version="1.0" encoding="utf-8"?>
<w:webSettings xmlns:r="http://schemas.openxmlformats.org/officeDocument/2006/relationships" xmlns:w="http://schemas.openxmlformats.org/wordprocessingml/2006/main">
  <w:divs>
    <w:div w:id="457574496">
      <w:bodyDiv w:val="1"/>
      <w:marLeft w:val="0"/>
      <w:marRight w:val="0"/>
      <w:marTop w:val="0"/>
      <w:marBottom w:val="0"/>
      <w:divBdr>
        <w:top w:val="none" w:sz="0" w:space="0" w:color="auto"/>
        <w:left w:val="none" w:sz="0" w:space="0" w:color="auto"/>
        <w:bottom w:val="none" w:sz="0" w:space="0" w:color="auto"/>
        <w:right w:val="none" w:sz="0" w:space="0" w:color="auto"/>
      </w:divBdr>
    </w:div>
    <w:div w:id="1042904534">
      <w:bodyDiv w:val="1"/>
      <w:marLeft w:val="0"/>
      <w:marRight w:val="0"/>
      <w:marTop w:val="0"/>
      <w:marBottom w:val="0"/>
      <w:divBdr>
        <w:top w:val="none" w:sz="0" w:space="0" w:color="auto"/>
        <w:left w:val="none" w:sz="0" w:space="0" w:color="auto"/>
        <w:bottom w:val="none" w:sz="0" w:space="0" w:color="auto"/>
        <w:right w:val="none" w:sz="0" w:space="0" w:color="auto"/>
      </w:divBdr>
    </w:div>
    <w:div w:id="1046683367">
      <w:bodyDiv w:val="1"/>
      <w:marLeft w:val="0"/>
      <w:marRight w:val="0"/>
      <w:marTop w:val="0"/>
      <w:marBottom w:val="0"/>
      <w:divBdr>
        <w:top w:val="none" w:sz="0" w:space="0" w:color="auto"/>
        <w:left w:val="none" w:sz="0" w:space="0" w:color="auto"/>
        <w:bottom w:val="none" w:sz="0" w:space="0" w:color="auto"/>
        <w:right w:val="none" w:sz="0" w:space="0" w:color="auto"/>
      </w:divBdr>
    </w:div>
    <w:div w:id="1332027985">
      <w:bodyDiv w:val="1"/>
      <w:marLeft w:val="0"/>
      <w:marRight w:val="0"/>
      <w:marTop w:val="0"/>
      <w:marBottom w:val="0"/>
      <w:divBdr>
        <w:top w:val="none" w:sz="0" w:space="0" w:color="auto"/>
        <w:left w:val="none" w:sz="0" w:space="0" w:color="auto"/>
        <w:bottom w:val="none" w:sz="0" w:space="0" w:color="auto"/>
        <w:right w:val="none" w:sz="0" w:space="0" w:color="auto"/>
      </w:divBdr>
    </w:div>
    <w:div w:id="1611736284">
      <w:bodyDiv w:val="1"/>
      <w:marLeft w:val="0"/>
      <w:marRight w:val="0"/>
      <w:marTop w:val="0"/>
      <w:marBottom w:val="0"/>
      <w:divBdr>
        <w:top w:val="none" w:sz="0" w:space="0" w:color="auto"/>
        <w:left w:val="none" w:sz="0" w:space="0" w:color="auto"/>
        <w:bottom w:val="none" w:sz="0" w:space="0" w:color="auto"/>
        <w:right w:val="none" w:sz="0" w:space="0" w:color="auto"/>
      </w:divBdr>
    </w:div>
    <w:div w:id="1646201301">
      <w:bodyDiv w:val="1"/>
      <w:marLeft w:val="0"/>
      <w:marRight w:val="0"/>
      <w:marTop w:val="0"/>
      <w:marBottom w:val="0"/>
      <w:divBdr>
        <w:top w:val="none" w:sz="0" w:space="0" w:color="auto"/>
        <w:left w:val="none" w:sz="0" w:space="0" w:color="auto"/>
        <w:bottom w:val="none" w:sz="0" w:space="0" w:color="auto"/>
        <w:right w:val="none" w:sz="0" w:space="0" w:color="auto"/>
      </w:divBdr>
    </w:div>
    <w:div w:id="18460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76</Words>
  <Characters>435</Characters>
  <Application>Microsoft Office Word</Application>
  <DocSecurity>0</DocSecurity>
  <PresentationFormat/>
  <Lines>3</Lines>
  <Paragraphs>1</Paragraphs>
  <Slides>0</Slides>
  <Notes>0</Notes>
  <HiddenSlides>0</HiddenSlides>
  <MMClips>0</MMClips>
  <ScaleCrop>false</ScaleCrop>
  <Manager/>
  <Company>研究生院</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xwb</dc:creator>
  <cp:keywords/>
  <dc:description/>
  <cp:lastModifiedBy>吴冬华</cp:lastModifiedBy>
  <cp:revision>17</cp:revision>
  <cp:lastPrinted>2012-02-28T06:00:00Z</cp:lastPrinted>
  <dcterms:created xsi:type="dcterms:W3CDTF">2012-02-28T05:32:00Z</dcterms:created>
  <dcterms:modified xsi:type="dcterms:W3CDTF">2015-01-06T08:22:00Z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2052-6.3.0.1705</vt:lpwstr>
  </property>
</Properties>
</file>